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sz w:val="24"/>
          <w:szCs w:val="24"/>
        </w:rPr>
      </w:pPr>
      <w:r w:rsidDel="00000000" w:rsidR="00000000" w:rsidRPr="00000000">
        <w:rPr>
          <w:rFonts w:ascii="Garamond" w:cs="Garamond" w:eastAsia="Garamond" w:hAnsi="Garamond"/>
          <w:sz w:val="24"/>
          <w:szCs w:val="24"/>
        </w:rPr>
        <w:drawing>
          <wp:inline distB="0" distT="0" distL="0" distR="0">
            <wp:extent cx="402536" cy="461777"/>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02536" cy="461777"/>
                    </a:xfrm>
                    <a:prstGeom prst="rect"/>
                    <a:ln/>
                  </pic:spPr>
                </pic:pic>
              </a:graphicData>
            </a:graphic>
          </wp:inline>
        </w:drawing>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2">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w:t>
      </w:r>
    </w:p>
    <w:p w:rsidR="00000000" w:rsidDel="00000000" w:rsidP="00000000" w:rsidRDefault="00000000" w:rsidRPr="00000000" w14:paraId="00000003">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Primary</w:t>
      </w:r>
    </w:p>
    <w:p w:rsidR="00000000" w:rsidDel="00000000" w:rsidP="00000000" w:rsidRDefault="00000000" w:rsidRPr="00000000" w14:paraId="00000004">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School</w:t>
      </w:r>
    </w:p>
    <w:p w:rsidR="00000000" w:rsidDel="00000000" w:rsidP="00000000" w:rsidRDefault="00000000" w:rsidRPr="00000000" w14:paraId="00000005">
      <w:pPr>
        <w:keepNext w:val="1"/>
        <w:keepLines w:val="1"/>
        <w:pBdr>
          <w:top w:color="000000" w:space="0" w:sz="4" w:val="single"/>
          <w:left w:color="000000" w:space="4" w:sz="4" w:val="single"/>
          <w:bottom w:color="000000" w:space="1" w:sz="4" w:val="single"/>
          <w:right w:color="000000" w:space="4" w:sz="4" w:val="single"/>
        </w:pBdr>
        <w:spacing w:after="240" w:before="40" w:lineRule="auto"/>
        <w:jc w:val="center"/>
        <w:rPr>
          <w:rFonts w:ascii="Garamond" w:cs="Garamond" w:eastAsia="Garamond" w:hAnsi="Garamond"/>
          <w:b w:val="1"/>
          <w:color w:val="548dd4"/>
          <w:sz w:val="44"/>
          <w:szCs w:val="44"/>
        </w:rPr>
      </w:pPr>
      <w:r w:rsidDel="00000000" w:rsidR="00000000" w:rsidRPr="00000000">
        <w:rPr>
          <w:rFonts w:ascii="Garamond" w:cs="Garamond" w:eastAsia="Garamond" w:hAnsi="Garamond"/>
          <w:b w:val="1"/>
          <w:color w:val="548dd4"/>
          <w:sz w:val="44"/>
          <w:szCs w:val="44"/>
          <w:rtl w:val="0"/>
        </w:rPr>
        <w:t xml:space="preserve">VISITORS POLICY</w:t>
      </w:r>
    </w:p>
    <w:p w:rsidR="00000000" w:rsidDel="00000000" w:rsidP="00000000" w:rsidRDefault="00000000" w:rsidRPr="00000000" w14:paraId="00000006">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103</wp:posOffset>
            </wp:positionH>
            <wp:positionV relativeFrom="paragraph">
              <wp:posOffset>2742</wp:posOffset>
            </wp:positionV>
            <wp:extent cx="799200" cy="799200"/>
            <wp:effectExtent b="0" l="0" r="0" t="0"/>
            <wp:wrapSquare wrapText="bothSides" distB="0" distT="0" distL="114300" distR="114300"/>
            <wp:docPr descr="Logo&#10;&#10;Description automatically generated with medium confidence" id="6" name="image2.png"/>
            <a:graphic>
              <a:graphicData uri="http://schemas.openxmlformats.org/drawingml/2006/picture">
                <pic:pic>
                  <pic:nvPicPr>
                    <pic:cNvPr descr="Logo&#10;&#10;Description automatically generated with medium confidence" id="0" name="image2.png"/>
                    <pic:cNvPicPr preferRelativeResize="0"/>
                  </pic:nvPicPr>
                  <pic:blipFill>
                    <a:blip r:embed="rId8"/>
                    <a:srcRect b="0" l="0" r="0" t="0"/>
                    <a:stretch>
                      <a:fillRect/>
                    </a:stretch>
                  </pic:blipFill>
                  <pic:spPr>
                    <a:xfrm>
                      <a:off x="0" y="0"/>
                      <a:ext cx="799200" cy="799200"/>
                    </a:xfrm>
                    <a:prstGeom prst="rect"/>
                    <a:ln/>
                  </pic:spPr>
                </pic:pic>
              </a:graphicData>
            </a:graphic>
          </wp:anchor>
        </w:drawing>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need help to understand this policy, please contact The Office.</w:t>
      </w:r>
    </w:p>
    <w:p w:rsidR="00000000" w:rsidDel="00000000" w:rsidP="00000000" w:rsidRDefault="00000000" w:rsidRPr="00000000" w14:paraId="00000008">
      <w:pPr>
        <w:pStyle w:val="Head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after="240" w:before="40" w:line="240" w:lineRule="auto"/>
        <w:jc w:val="both"/>
        <w:rPr>
          <w:rFonts w:ascii="Garamond" w:cs="Garamond" w:eastAsia="Garamond" w:hAnsi="Garamond"/>
          <w:b w:val="1"/>
          <w:smallCaps w:val="1"/>
          <w:color w:val="4f81bd"/>
          <w:sz w:val="24"/>
          <w:szCs w:val="24"/>
        </w:rPr>
      </w:pPr>
      <w:r w:rsidDel="00000000" w:rsidR="00000000" w:rsidRPr="00000000">
        <w:rPr>
          <w:rtl w:val="0"/>
        </w:rPr>
      </w:r>
    </w:p>
    <w:p w:rsidR="00000000" w:rsidDel="00000000" w:rsidP="00000000" w:rsidRDefault="00000000" w:rsidRPr="00000000" w14:paraId="0000000A">
      <w:pPr>
        <w:pStyle w:val="Heading2"/>
        <w:spacing w:after="2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PURPOSE:</w:t>
      </w:r>
    </w:p>
    <w:p w:rsidR="00000000" w:rsidDel="00000000" w:rsidP="00000000" w:rsidRDefault="00000000" w:rsidRPr="00000000" w14:paraId="0000000B">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provide a safe and secure learning and teaching environment for students and staff by establishing processes to monitor and manage visitors to Yarrunga Primary School.  </w:t>
      </w:r>
    </w:p>
    <w:p w:rsidR="00000000" w:rsidDel="00000000" w:rsidP="00000000" w:rsidRDefault="00000000" w:rsidRPr="00000000" w14:paraId="0000000C">
      <w:pPr>
        <w:pStyle w:val="Heading2"/>
        <w:spacing w:after="2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SCOPE:</w:t>
      </w:r>
    </w:p>
    <w:p w:rsidR="00000000" w:rsidDel="00000000" w:rsidP="00000000" w:rsidRDefault="00000000" w:rsidRPr="00000000" w14:paraId="0000000D">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policy outlines our school’s arrangements for visitors who attend school grounds when the school is open for instruction between the hours of 8:30am to 4:00pm, including parents, contractors, and other visitors. Outside of these times, our front office is not staffed and this policy does not apply. </w:t>
      </w:r>
    </w:p>
    <w:p w:rsidR="00000000" w:rsidDel="00000000" w:rsidP="00000000" w:rsidRDefault="00000000" w:rsidRPr="00000000" w14:paraId="0000000E">
      <w:pPr>
        <w:pStyle w:val="Heading2"/>
        <w:spacing w:after="2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DEFINITIONS:</w:t>
      </w:r>
    </w:p>
    <w:p w:rsidR="00000000" w:rsidDel="00000000" w:rsidP="00000000" w:rsidRDefault="00000000" w:rsidRPr="00000000" w14:paraId="0000000F">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i w:val="1"/>
          <w:sz w:val="24"/>
          <w:szCs w:val="24"/>
          <w:rtl w:val="0"/>
        </w:rPr>
        <w:t xml:space="preserve">Child-related work</w:t>
      </w:r>
      <w:r w:rsidDel="00000000" w:rsidR="00000000" w:rsidRPr="00000000">
        <w:rPr>
          <w:rFonts w:ascii="Garamond" w:cs="Garamond" w:eastAsia="Garamond" w:hAnsi="Garamond"/>
          <w:sz w:val="24"/>
          <w:szCs w:val="24"/>
          <w:rtl w:val="0"/>
        </w:rPr>
        <w:t xml:space="preserve">: As defined by the </w:t>
      </w:r>
      <w:r w:rsidDel="00000000" w:rsidR="00000000" w:rsidRPr="00000000">
        <w:rPr>
          <w:rFonts w:ascii="Garamond" w:cs="Garamond" w:eastAsia="Garamond" w:hAnsi="Garamond"/>
          <w:i w:val="1"/>
          <w:sz w:val="24"/>
          <w:szCs w:val="24"/>
          <w:rtl w:val="0"/>
        </w:rPr>
        <w:t xml:space="preserve">Worker Screening Act 2020</w:t>
      </w:r>
      <w:r w:rsidDel="00000000" w:rsidR="00000000" w:rsidRPr="00000000">
        <w:rPr>
          <w:rFonts w:ascii="Garamond" w:cs="Garamond" w:eastAsia="Garamond" w:hAnsi="Garamond"/>
          <w:sz w:val="24"/>
          <w:szCs w:val="24"/>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rsidR="00000000" w:rsidDel="00000000" w:rsidP="00000000" w:rsidRDefault="00000000" w:rsidRPr="00000000" w14:paraId="00000010">
      <w:pPr>
        <w:pStyle w:val="Heading2"/>
        <w:spacing w:after="2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POLICY: </w:t>
      </w:r>
    </w:p>
    <w:p w:rsidR="00000000" w:rsidDel="00000000" w:rsidP="00000000" w:rsidRDefault="00000000" w:rsidRPr="00000000" w14:paraId="00000011">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Yarrunga Primary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rsidR="00000000" w:rsidDel="00000000" w:rsidP="00000000" w:rsidRDefault="00000000" w:rsidRPr="00000000" w14:paraId="00000012">
      <w:pPr>
        <w:spacing w:after="240" w:before="40" w:lineRule="auto"/>
        <w:rPr>
          <w:rFonts w:ascii="Garamond" w:cs="Garamond" w:eastAsia="Garamond" w:hAnsi="Garamond"/>
          <w:b w:val="1"/>
          <w:i w:val="1"/>
          <w:smallCaps w:val="1"/>
          <w:color w:val="4f81bd"/>
          <w:sz w:val="24"/>
          <w:szCs w:val="24"/>
        </w:rPr>
      </w:pPr>
      <w:r w:rsidDel="00000000" w:rsidR="00000000" w:rsidRPr="00000000">
        <w:rPr>
          <w:rFonts w:ascii="Garamond" w:cs="Garamond" w:eastAsia="Garamond" w:hAnsi="Garamond"/>
          <w:sz w:val="24"/>
          <w:szCs w:val="24"/>
          <w:rtl w:val="0"/>
        </w:rPr>
        <w:t xml:space="preserve">Yarrunga Primary School is not a public place. The principal has the authority to permit or deny entry to school grounds, and encourages all visitors to familiarise themselves with our school’s </w:t>
      </w:r>
      <w:r w:rsidDel="00000000" w:rsidR="00000000" w:rsidRPr="00000000">
        <w:rPr>
          <w:rFonts w:ascii="Garamond" w:cs="Garamond" w:eastAsia="Garamond" w:hAnsi="Garamond"/>
          <w:i w:val="1"/>
          <w:sz w:val="24"/>
          <w:szCs w:val="24"/>
          <w:rtl w:val="0"/>
        </w:rPr>
        <w:t xml:space="preserve">Statement of Values and School Philosophy, Child Safety and Wellbeing Policy, Child Safety Code of Conduct, Volunteers Policy.</w:t>
      </w:r>
      <w:r w:rsidDel="00000000" w:rsidR="00000000" w:rsidRPr="00000000">
        <w:rPr>
          <w:rtl w:val="0"/>
        </w:rPr>
      </w:r>
    </w:p>
    <w:p w:rsidR="00000000" w:rsidDel="00000000" w:rsidP="00000000" w:rsidRDefault="00000000" w:rsidRPr="00000000" w14:paraId="00000013">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From time to time, different members of the public may visit our school. Visitors may include, but are not limited to: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Parents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Volunteers – see our school’s Volunteers Policy for more information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Prospective parents, students and employees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Invited speakers, sessional instructors and others addressing learning and development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Public officials (e.g. Members of Parliament, local councillors)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Persons conducting business e.g.: uniform suppliers, booksellers, official school photographers, commercial salespeople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Tradespeople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Children’s services agencies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Talent scouts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Department of Families, Fairness and Housing workers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Victoria Police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Persons authorised to enter school premises (e.g. Worksafe inspectors, health officers etc)</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Other Department of Education and Training staff (including allied health staff) or contractors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NDIS therapists or other allied health or health practitioners</w:t>
      </w:r>
    </w:p>
    <w:p w:rsidR="00000000" w:rsidDel="00000000" w:rsidP="00000000" w:rsidRDefault="00000000" w:rsidRPr="00000000" w14:paraId="00000022">
      <w:pPr>
        <w:spacing w:after="240" w:before="40" w:lineRule="auto"/>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Sign in procedure:</w:t>
      </w:r>
    </w:p>
    <w:p w:rsidR="00000000" w:rsidDel="00000000" w:rsidP="00000000" w:rsidRDefault="00000000" w:rsidRPr="00000000" w14:paraId="00000023">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All visitors to Yarrunga Primary School are required to report to the school office on arrival (see exceptions below in relation to parents/carers). Visitors must: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Record their name, signature, date and time of visit and purpose of visit in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Provide proof of identification to office staff upon request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Produce evidence of their valid Working with Children Clearance where required by this policy (see below)</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Wear a visitor’s lanyard if requested</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Follow instruction from school staff and abide by all relevant school policies relating to appropriate conduct on school grounds including [insert relevant policies eg: Child Safety Code of Conduct,  Respect for School Staff, Statement of Values and School Philosophy etc] as well as Department policies such as the </w:t>
      </w:r>
      <w:hyperlink r:id="rId9">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Sexual Harassment Policy</w:t>
        </w:r>
      </w:hyperlink>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 and </w:t>
      </w:r>
      <w:hyperlink r:id="rId10">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Workplace Bullying Policy</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Garamond" w:cs="Garamond" w:eastAsia="Garamond" w:hAnsi="Garamond"/>
          <w:b w:val="0"/>
          <w:i w:val="0"/>
          <w:smallCaps w:val="0"/>
          <w:strike w:val="0"/>
          <w:color w:val="2020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Return to the office upon departure, sign out and return visitor’s lanyard. </w:t>
      </w:r>
    </w:p>
    <w:p w:rsidR="00000000" w:rsidDel="00000000" w:rsidP="00000000" w:rsidRDefault="00000000" w:rsidRPr="00000000" w14:paraId="0000002A">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color w:val="202020"/>
          <w:sz w:val="24"/>
          <w:szCs w:val="24"/>
          <w:rtl w:val="0"/>
        </w:rPr>
        <w:t xml:space="preserve">Yarrunga Primary School will ensure that our school’s Child Safety Code of Conduct is available and visible to visitors when they sign in.</w:t>
      </w:r>
      <w:r w:rsidDel="00000000" w:rsidR="00000000" w:rsidRPr="00000000">
        <w:rPr>
          <w:rtl w:val="0"/>
        </w:rPr>
      </w:r>
    </w:p>
    <w:p w:rsidR="00000000" w:rsidDel="00000000" w:rsidP="00000000" w:rsidRDefault="00000000" w:rsidRPr="00000000" w14:paraId="0000002B">
      <w:pPr>
        <w:spacing w:after="240" w:before="40" w:line="240" w:lineRule="auto"/>
        <w:rPr>
          <w:rFonts w:ascii="Garamond" w:cs="Garamond" w:eastAsia="Garamond" w:hAnsi="Garamond"/>
          <w:b w:val="1"/>
          <w:color w:val="202020"/>
          <w:sz w:val="24"/>
          <w:szCs w:val="24"/>
        </w:rPr>
      </w:pPr>
      <w:r w:rsidDel="00000000" w:rsidR="00000000" w:rsidRPr="00000000">
        <w:rPr>
          <w:rFonts w:ascii="Garamond" w:cs="Garamond" w:eastAsia="Garamond" w:hAnsi="Garamond"/>
          <w:b w:val="1"/>
          <w:color w:val="202020"/>
          <w:sz w:val="24"/>
          <w:szCs w:val="24"/>
          <w:rtl w:val="0"/>
        </w:rPr>
        <w:t xml:space="preserve">Working with Children Clearance and other suitability checks:</w:t>
      </w:r>
    </w:p>
    <w:p w:rsidR="00000000" w:rsidDel="00000000" w:rsidP="00000000" w:rsidRDefault="00000000" w:rsidRPr="00000000" w14:paraId="0000002C">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Working with Children (WWC) Check and other suitability check requirements relating to parents/carers and other volunteers working with students please see our Volunteers Policy. </w:t>
      </w:r>
    </w:p>
    <w:p w:rsidR="00000000" w:rsidDel="00000000" w:rsidP="00000000" w:rsidRDefault="00000000" w:rsidRPr="00000000" w14:paraId="0000002D">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All visitors who are engaged in </w:t>
      </w:r>
      <w:r w:rsidDel="00000000" w:rsidR="00000000" w:rsidRPr="00000000">
        <w:rPr>
          <w:rFonts w:ascii="Garamond" w:cs="Garamond" w:eastAsia="Garamond" w:hAnsi="Garamond"/>
          <w:b w:val="1"/>
          <w:sz w:val="24"/>
          <w:szCs w:val="24"/>
          <w:rtl w:val="0"/>
        </w:rPr>
        <w:t xml:space="preserve">child-related work</w:t>
      </w:r>
      <w:r w:rsidDel="00000000" w:rsidR="00000000" w:rsidRPr="00000000">
        <w:rPr>
          <w:rFonts w:ascii="Garamond" w:cs="Garamond" w:eastAsia="Garamond" w:hAnsi="Garamond"/>
          <w:sz w:val="24"/>
          <w:szCs w:val="24"/>
          <w:rtl w:val="0"/>
        </w:rPr>
        <w:t xml:space="preserve"> (see definition above) must have a valid WWC Clearance. Additional suitability checks may also be required such as reference, proof of identity, qualification and work history involving children checks.</w:t>
      </w:r>
    </w:p>
    <w:p w:rsidR="00000000" w:rsidDel="00000000" w:rsidP="00000000" w:rsidRDefault="00000000" w:rsidRPr="00000000" w14:paraId="0000002E">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some circumstances, visitors to Yarrunga Primary School who are </w:t>
      </w:r>
      <w:r w:rsidDel="00000000" w:rsidR="00000000" w:rsidRPr="00000000">
        <w:rPr>
          <w:rFonts w:ascii="Garamond" w:cs="Garamond" w:eastAsia="Garamond" w:hAnsi="Garamond"/>
          <w:b w:val="1"/>
          <w:sz w:val="24"/>
          <w:szCs w:val="24"/>
          <w:rtl w:val="0"/>
        </w:rPr>
        <w:t xml:space="preserve">not</w:t>
      </w:r>
      <w:r w:rsidDel="00000000" w:rsidR="00000000" w:rsidRPr="00000000">
        <w:rPr>
          <w:rFonts w:ascii="Garamond" w:cs="Garamond" w:eastAsia="Garamond" w:hAnsi="Garamond"/>
          <w:sz w:val="24"/>
          <w:szCs w:val="24"/>
          <w:rtl w:val="0"/>
        </w:rPr>
        <w:t xml:space="preserve"> engaged in child-related work will also be required to produce a valid WWC Clearance depending on the particular circumstances of their visit. For example, Yarrunga Primary School will require a valid WWC Clearance for:</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59"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visitors who will be working regularly with children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during the time they are visiting, even though direct contact with children is not a central part of their normal duties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visitors (e.g. contractors)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who will regularly be performing unsupervised work at the school during school hours or any other time where children are present. </w:t>
      </w:r>
      <w:r w:rsidDel="00000000" w:rsidR="00000000" w:rsidRPr="00000000">
        <w:rPr>
          <w:rFonts w:ascii="Garamond" w:cs="Garamond" w:eastAsia="Garamond" w:hAnsi="Garamond"/>
          <w:b w:val="0"/>
          <w:i w:val="0"/>
          <w:smallCaps w:val="0"/>
          <w:strike w:val="0"/>
          <w:color w:val="202020"/>
          <w:sz w:val="24"/>
          <w:szCs w:val="24"/>
          <w:u w:val="none"/>
          <w:shd w:fill="auto" w:val="clear"/>
          <w:vertAlign w:val="baseline"/>
          <w:rtl w:val="0"/>
        </w:rPr>
        <w:t xml:space="preserve">Further background checks, including references, may also be requested at the discretion of the principal.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Clearance.</w:t>
      </w:r>
    </w:p>
    <w:p w:rsidR="00000000" w:rsidDel="00000000" w:rsidP="00000000" w:rsidRDefault="00000000" w:rsidRPr="00000000" w14:paraId="00000032">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Sworn Victoria Police officers or sworn Australian Federal Police officers are exempt from requiring a WWC Check, but may be asked to verify that they are sworn officers by providing proof of identification. </w:t>
      </w:r>
    </w:p>
    <w:p w:rsidR="00000000" w:rsidDel="00000000" w:rsidP="00000000" w:rsidRDefault="00000000" w:rsidRPr="00000000" w14:paraId="00000033">
      <w:pPr>
        <w:spacing w:after="240" w:before="40" w:lineRule="auto"/>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Invited speakers and presenters:</w:t>
      </w:r>
    </w:p>
    <w:p w:rsidR="00000000" w:rsidDel="00000000" w:rsidP="00000000" w:rsidRDefault="00000000" w:rsidRPr="00000000" w14:paraId="00000034">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On occasion, Yarrunga Primary School may invite external speakers or providers to deliver incursions, presentations, workshops and special programs for our students. Consistent with Department of Education and Training requirements, Yarrunga Primary School will: </w:t>
      </w:r>
    </w:p>
    <w:p w:rsidR="00000000" w:rsidDel="00000000" w:rsidP="00000000" w:rsidRDefault="00000000" w:rsidRPr="00000000" w14:paraId="00000035">
      <w:pPr>
        <w:numPr>
          <w:ilvl w:val="0"/>
          <w:numId w:val="3"/>
        </w:numPr>
        <w:spacing w:after="0" w:before="40" w:line="240" w:lineRule="auto"/>
        <w:ind w:left="714" w:hanging="357"/>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ensure that the content of presentations and programs by external providers contributes to the educational development of our students and is consistent with curriculum objectives</w:t>
      </w:r>
    </w:p>
    <w:p w:rsidR="00000000" w:rsidDel="00000000" w:rsidP="00000000" w:rsidRDefault="00000000" w:rsidRPr="00000000" w14:paraId="00000036">
      <w:pPr>
        <w:numPr>
          <w:ilvl w:val="0"/>
          <w:numId w:val="3"/>
        </w:numPr>
        <w:spacing w:after="0" w:before="0" w:line="240" w:lineRule="auto"/>
        <w:ind w:left="714" w:hanging="357"/>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ensure that any proposed visit, programs or content delivered by visitors complies with the requirement that education in Victorian government schools is secular and is consistent with the values of public education, Department policies and the </w:t>
      </w:r>
      <w:r w:rsidDel="00000000" w:rsidR="00000000" w:rsidRPr="00000000">
        <w:rPr>
          <w:rFonts w:ascii="Garamond" w:cs="Garamond" w:eastAsia="Garamond" w:hAnsi="Garamond"/>
          <w:i w:val="1"/>
          <w:color w:val="202020"/>
          <w:sz w:val="24"/>
          <w:szCs w:val="24"/>
          <w:rtl w:val="0"/>
        </w:rPr>
        <w:t xml:space="preserve">Education and Training Reform Act 2006</w:t>
      </w:r>
      <w:r w:rsidDel="00000000" w:rsidR="00000000" w:rsidRPr="00000000">
        <w:rPr>
          <w:rFonts w:ascii="Garamond" w:cs="Garamond" w:eastAsia="Garamond" w:hAnsi="Garamond"/>
          <w:color w:val="202020"/>
          <w:sz w:val="24"/>
          <w:szCs w:val="24"/>
          <w:rtl w:val="0"/>
        </w:rPr>
        <w:t xml:space="preserve"> (Vic). In particular, programs delivered by visitors are to be delivered in a manner that supports and promotes the principles and practice of Australian democracy including a commitment to:</w:t>
      </w:r>
    </w:p>
    <w:p w:rsidR="00000000" w:rsidDel="00000000" w:rsidP="00000000" w:rsidRDefault="00000000" w:rsidRPr="00000000" w14:paraId="00000037">
      <w:pPr>
        <w:numPr>
          <w:ilvl w:val="1"/>
          <w:numId w:val="3"/>
        </w:numPr>
        <w:spacing w:after="0" w:before="0" w:line="240" w:lineRule="auto"/>
        <w:ind w:left="1440" w:hanging="360"/>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elected government</w:t>
      </w:r>
    </w:p>
    <w:p w:rsidR="00000000" w:rsidDel="00000000" w:rsidP="00000000" w:rsidRDefault="00000000" w:rsidRPr="00000000" w14:paraId="00000038">
      <w:pPr>
        <w:numPr>
          <w:ilvl w:val="1"/>
          <w:numId w:val="3"/>
        </w:numPr>
        <w:spacing w:after="0" w:before="0" w:line="240" w:lineRule="auto"/>
        <w:ind w:left="1440" w:hanging="360"/>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the rule of law</w:t>
      </w:r>
    </w:p>
    <w:p w:rsidR="00000000" w:rsidDel="00000000" w:rsidP="00000000" w:rsidRDefault="00000000" w:rsidRPr="00000000" w14:paraId="00000039">
      <w:pPr>
        <w:numPr>
          <w:ilvl w:val="1"/>
          <w:numId w:val="3"/>
        </w:numPr>
        <w:spacing w:after="0" w:before="0" w:line="240" w:lineRule="auto"/>
        <w:ind w:left="1440" w:hanging="360"/>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equal rights for all before the law</w:t>
      </w:r>
    </w:p>
    <w:p w:rsidR="00000000" w:rsidDel="00000000" w:rsidP="00000000" w:rsidRDefault="00000000" w:rsidRPr="00000000" w14:paraId="0000003A">
      <w:pPr>
        <w:numPr>
          <w:ilvl w:val="1"/>
          <w:numId w:val="3"/>
        </w:numPr>
        <w:spacing w:after="0" w:before="0" w:line="240" w:lineRule="auto"/>
        <w:ind w:left="1440" w:hanging="360"/>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freedom of religion, speech and association</w:t>
      </w:r>
    </w:p>
    <w:p w:rsidR="00000000" w:rsidDel="00000000" w:rsidP="00000000" w:rsidRDefault="00000000" w:rsidRPr="00000000" w14:paraId="0000003B">
      <w:pPr>
        <w:numPr>
          <w:ilvl w:val="1"/>
          <w:numId w:val="3"/>
        </w:numPr>
        <w:spacing w:after="0" w:before="0" w:line="240" w:lineRule="auto"/>
        <w:ind w:left="1440" w:hanging="360"/>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the values of openness and tolerance</w:t>
      </w:r>
    </w:p>
    <w:p w:rsidR="00000000" w:rsidDel="00000000" w:rsidP="00000000" w:rsidRDefault="00000000" w:rsidRPr="00000000" w14:paraId="0000003C">
      <w:pPr>
        <w:numPr>
          <w:ilvl w:val="1"/>
          <w:numId w:val="3"/>
        </w:numPr>
        <w:spacing w:after="0" w:before="0" w:line="240" w:lineRule="auto"/>
        <w:ind w:left="1440" w:hanging="360"/>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respect for the range of views held by students and their families. </w:t>
      </w:r>
    </w:p>
    <w:p w:rsidR="00000000" w:rsidDel="00000000" w:rsidP="00000000" w:rsidRDefault="00000000" w:rsidRPr="00000000" w14:paraId="0000003D">
      <w:pPr>
        <w:spacing w:after="240" w:before="0" w:lineRule="auto"/>
        <w:rPr>
          <w:rFonts w:ascii="Garamond" w:cs="Garamond" w:eastAsia="Garamond" w:hAnsi="Garamond"/>
          <w:b w:val="1"/>
          <w:color w:val="000000"/>
          <w:sz w:val="24"/>
          <w:szCs w:val="24"/>
        </w:rPr>
      </w:pPr>
      <w:r w:rsidDel="00000000" w:rsidR="00000000" w:rsidRPr="00000000">
        <w:rPr>
          <w:rtl w:val="0"/>
        </w:rPr>
      </w:r>
    </w:p>
    <w:p w:rsidR="00000000" w:rsidDel="00000000" w:rsidP="00000000" w:rsidRDefault="00000000" w:rsidRPr="00000000" w14:paraId="0000003E">
      <w:pPr>
        <w:spacing w:after="240" w:before="40" w:lineRule="auto"/>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Parent visitors: </w:t>
      </w:r>
    </w:p>
    <w:p w:rsidR="00000000" w:rsidDel="00000000" w:rsidP="00000000" w:rsidRDefault="00000000" w:rsidRPr="00000000" w14:paraId="0000003F">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We understand that there may occasionally be a reason why a parent or carer may want to speak to or see their child at school, during school hours. </w:t>
      </w:r>
    </w:p>
    <w:p w:rsidR="00000000" w:rsidDel="00000000" w:rsidP="00000000" w:rsidRDefault="00000000" w:rsidRPr="00000000" w14:paraId="00000040">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If there is a particular pressing or unavoidable issue that cannot wait until the end of the school day, we ask that parents or carers call the school office to make the request to speak to or see their child during school hours.</w:t>
      </w:r>
    </w:p>
    <w:p w:rsidR="00000000" w:rsidDel="00000000" w:rsidP="00000000" w:rsidRDefault="00000000" w:rsidRPr="00000000" w14:paraId="00000041">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We also ask that parents avoid arranging to visit their children at school wherever possible, as this can cause inappropriate disruptions to the school day. </w:t>
      </w:r>
    </w:p>
    <w:p w:rsidR="00000000" w:rsidDel="00000000" w:rsidP="00000000" w:rsidRDefault="00000000" w:rsidRPr="00000000" w14:paraId="00000042">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All parents or carers who visit our school during school hours, other than for the purposes of school pick ups and drop offs or for specific school events (eg parent teacher interviews, concerts, assemblies etc), are required to sign in as a visitor at the school office.</w:t>
      </w:r>
    </w:p>
    <w:p w:rsidR="00000000" w:rsidDel="00000000" w:rsidP="00000000" w:rsidRDefault="00000000" w:rsidRPr="00000000" w14:paraId="00000043">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Parents or carers who are prohibited from entering the school under a court order or direction of the Principal are not permitted to visit the school. Our school maintains and provides office staff with a list of restricted parents/carers which may include identifying photographs and any other information as required depending on the level of risk posed.  </w:t>
      </w:r>
    </w:p>
    <w:p w:rsidR="00000000" w:rsidDel="00000000" w:rsidP="00000000" w:rsidRDefault="00000000" w:rsidRPr="00000000" w14:paraId="00000044">
      <w:pPr>
        <w:spacing w:after="240" w:before="40" w:lineRule="auto"/>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Other visitors:</w:t>
      </w:r>
    </w:p>
    <w:p w:rsidR="00000000" w:rsidDel="00000000" w:rsidP="00000000" w:rsidRDefault="00000000" w:rsidRPr="00000000" w14:paraId="00000045">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All business operators, tradespeople and other visitors attending the school to conduct work must report to the school office upon arrival for instruction and follow the sign in procedure outlined above. </w:t>
      </w:r>
    </w:p>
    <w:p w:rsidR="00000000" w:rsidDel="00000000" w:rsidP="00000000" w:rsidRDefault="00000000" w:rsidRPr="00000000" w14:paraId="00000046">
      <w:pPr>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COMMUNICATION:</w:t>
      </w:r>
    </w:p>
    <w:p w:rsidR="00000000" w:rsidDel="00000000" w:rsidP="00000000" w:rsidRDefault="00000000" w:rsidRPr="00000000" w14:paraId="00000047">
      <w:pP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policy will be communicated to our school community in the following ways:</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Available publicly on our school’s website </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Included in induction processes for relevant staff</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Made available in hard copy from school administration upon request</w:t>
      </w:r>
    </w:p>
    <w:p w:rsidR="00000000" w:rsidDel="00000000" w:rsidP="00000000" w:rsidRDefault="00000000" w:rsidRPr="00000000" w14:paraId="0000004B">
      <w:pPr>
        <w:pStyle w:val="Heading2"/>
        <w:spacing w:after="2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RELATED POLICIES AND RESOURCES:</w:t>
      </w:r>
    </w:p>
    <w:p w:rsidR="00000000" w:rsidDel="00000000" w:rsidP="00000000" w:rsidRDefault="00000000" w:rsidRPr="00000000" w14:paraId="0000004C">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policies:</w:t>
      </w:r>
    </w:p>
    <w:p w:rsidR="00000000" w:rsidDel="00000000" w:rsidP="00000000" w:rsidRDefault="00000000" w:rsidRPr="00000000" w14:paraId="0000004D">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i w:val="1"/>
          <w:color w:val="202020"/>
          <w:sz w:val="24"/>
          <w:szCs w:val="24"/>
          <w:rtl w:val="0"/>
        </w:rPr>
        <w:t xml:space="preserve">Statement of Values and School Philosophy</w:t>
      </w:r>
      <w:r w:rsidDel="00000000" w:rsidR="00000000" w:rsidRPr="00000000">
        <w:rPr>
          <w:rFonts w:ascii="Garamond" w:cs="Garamond" w:eastAsia="Garamond" w:hAnsi="Garamond"/>
          <w:color w:val="202020"/>
          <w:sz w:val="24"/>
          <w:szCs w:val="24"/>
          <w:rtl w:val="0"/>
        </w:rPr>
        <w:t xml:space="preserve">, </w:t>
      </w:r>
      <w:r w:rsidDel="00000000" w:rsidR="00000000" w:rsidRPr="00000000">
        <w:rPr>
          <w:rFonts w:ascii="Garamond" w:cs="Garamond" w:eastAsia="Garamond" w:hAnsi="Garamond"/>
          <w:i w:val="1"/>
          <w:color w:val="202020"/>
          <w:sz w:val="24"/>
          <w:szCs w:val="24"/>
          <w:rtl w:val="0"/>
        </w:rPr>
        <w:t xml:space="preserve">Volunteers Policy, Child Safety and Wellbeing policy, Child Safety Code of Conduct</w:t>
      </w:r>
      <w:r w:rsidDel="00000000" w:rsidR="00000000" w:rsidRPr="00000000">
        <w:rPr>
          <w:rFonts w:ascii="Garamond" w:cs="Garamond" w:eastAsia="Garamond" w:hAnsi="Garamond"/>
          <w:color w:val="202020"/>
          <w:sz w:val="24"/>
          <w:szCs w:val="24"/>
          <w:rtl w:val="0"/>
        </w:rPr>
        <w:t xml:space="preserve">]</w:t>
      </w:r>
    </w:p>
    <w:p w:rsidR="00000000" w:rsidDel="00000000" w:rsidP="00000000" w:rsidRDefault="00000000" w:rsidRPr="00000000" w14:paraId="0000004E">
      <w:pPr>
        <w:spacing w:after="240" w:before="40" w:line="240" w:lineRule="auto"/>
        <w:rPr>
          <w:rFonts w:ascii="Garamond" w:cs="Garamond" w:eastAsia="Garamond" w:hAnsi="Garamond"/>
          <w:color w:val="202020"/>
          <w:sz w:val="24"/>
          <w:szCs w:val="24"/>
        </w:rPr>
      </w:pPr>
      <w:r w:rsidDel="00000000" w:rsidR="00000000" w:rsidRPr="00000000">
        <w:rPr>
          <w:rFonts w:ascii="Garamond" w:cs="Garamond" w:eastAsia="Garamond" w:hAnsi="Garamond"/>
          <w:color w:val="202020"/>
          <w:sz w:val="24"/>
          <w:szCs w:val="24"/>
          <w:rtl w:val="0"/>
        </w:rPr>
        <w:t xml:space="preserve">Department policies: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b w:val="0"/>
          <w:i w:val="1"/>
          <w:smallCaps w:val="0"/>
          <w:strike w:val="0"/>
          <w:color w:val="202020"/>
          <w:sz w:val="24"/>
          <w:szCs w:val="24"/>
          <w:u w:val="none"/>
          <w:shd w:fill="auto" w:val="clear"/>
          <w:vertAlign w:val="baseline"/>
        </w:rPr>
      </w:pPr>
      <w:hyperlink r:id="rId11">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1"/>
          <w:smallCaps w:val="0"/>
          <w:strike w:val="0"/>
          <w:color w:val="202020"/>
          <w:sz w:val="24"/>
          <w:szCs w:val="24"/>
          <w:u w:val="none"/>
          <w:shd w:fill="auto" w:val="clear"/>
          <w:vertAlign w:val="baseline"/>
        </w:rPr>
      </w:pPr>
      <w:hyperlink r:id="rId12">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Visitors in Schools</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Garamond" w:cs="Garamond" w:eastAsia="Garamond" w:hAnsi="Garamond"/>
          <w:b w:val="0"/>
          <w:i w:val="1"/>
          <w:smallCaps w:val="0"/>
          <w:strike w:val="0"/>
          <w:color w:val="202020"/>
          <w:sz w:val="24"/>
          <w:szCs w:val="24"/>
          <w:u w:val="none"/>
          <w:shd w:fill="auto" w:val="clear"/>
          <w:vertAlign w:val="baseline"/>
        </w:rPr>
      </w:pPr>
      <w:hyperlink r:id="rId13">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Contractor OHS Management</w:t>
        </w:r>
      </w:hyperlink>
      <w:r w:rsidDel="00000000" w:rsidR="00000000" w:rsidRPr="00000000">
        <w:rPr>
          <w:rtl w:val="0"/>
        </w:rPr>
      </w:r>
    </w:p>
    <w:p w:rsidR="00000000" w:rsidDel="00000000" w:rsidP="00000000" w:rsidRDefault="00000000" w:rsidRPr="00000000" w14:paraId="00000052">
      <w:pPr>
        <w:pStyle w:val="Heading2"/>
        <w:spacing w:after="2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POLICY REVIEW AND APPROVAL:</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5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Policy last reviewed</w:t>
            </w:r>
          </w:p>
        </w:tc>
        <w:tc>
          <w:tcPr/>
          <w:p w:rsidR="00000000" w:rsidDel="00000000" w:rsidP="00000000" w:rsidRDefault="00000000" w:rsidRPr="00000000" w14:paraId="0000005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June 2022</w:t>
            </w:r>
          </w:p>
        </w:tc>
      </w:tr>
      <w:tr>
        <w:trPr>
          <w:cantSplit w:val="0"/>
          <w:tblHeader w:val="0"/>
        </w:trPr>
        <w:tc>
          <w:tcPr/>
          <w:p w:rsidR="00000000" w:rsidDel="00000000" w:rsidP="00000000" w:rsidRDefault="00000000" w:rsidRPr="00000000" w14:paraId="0000005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Consultation</w:t>
            </w:r>
          </w:p>
        </w:tc>
        <w:tc>
          <w:tcPr/>
          <w:p w:rsidR="00000000" w:rsidDel="00000000" w:rsidP="00000000" w:rsidRDefault="00000000" w:rsidRPr="00000000" w14:paraId="0000005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Council</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Approved by</w:t>
            </w:r>
          </w:p>
        </w:tc>
        <w:tc>
          <w:tcPr/>
          <w:p w:rsidR="00000000" w:rsidDel="00000000" w:rsidP="00000000" w:rsidRDefault="00000000" w:rsidRPr="00000000" w14:paraId="00000058">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Principal</w:t>
            </w:r>
          </w:p>
        </w:tc>
      </w:tr>
      <w:tr>
        <w:trPr>
          <w:cantSplit w:val="0"/>
          <w:trHeight w:val="70" w:hRule="atLeast"/>
          <w:tblHeader w:val="0"/>
        </w:trPr>
        <w:tc>
          <w:tcPr/>
          <w:p w:rsidR="00000000" w:rsidDel="00000000" w:rsidP="00000000" w:rsidRDefault="00000000" w:rsidRPr="00000000" w14:paraId="0000005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Next scheduled review date</w:t>
            </w:r>
          </w:p>
        </w:tc>
        <w:tc>
          <w:tcPr/>
          <w:p w:rsidR="00000000" w:rsidDel="00000000" w:rsidP="00000000" w:rsidRDefault="00000000" w:rsidRPr="00000000" w14:paraId="0000005A">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June 2026</w:t>
            </w:r>
          </w:p>
        </w:tc>
      </w:tr>
    </w:tbl>
    <w:p w:rsidR="00000000" w:rsidDel="00000000" w:rsidP="00000000" w:rsidRDefault="00000000" w:rsidRPr="00000000" w14:paraId="0000005B">
      <w:pPr>
        <w:spacing w:after="240" w:before="40" w:line="240" w:lineRule="auto"/>
        <w:rPr>
          <w:rFonts w:ascii="Garamond" w:cs="Garamond" w:eastAsia="Garamond" w:hAnsi="Garamond"/>
          <w:color w:val="202020"/>
          <w:sz w:val="24"/>
          <w:szCs w:val="24"/>
        </w:rPr>
      </w:pPr>
      <w:r w:rsidDel="00000000" w:rsidR="00000000" w:rsidRPr="00000000">
        <w:rPr>
          <w:rtl w:val="0"/>
        </w:rPr>
      </w:r>
    </w:p>
    <w:p w:rsidR="00000000" w:rsidDel="00000000" w:rsidP="00000000" w:rsidRDefault="00000000" w:rsidRPr="00000000" w14:paraId="0000005C">
      <w:pPr>
        <w:rPr>
          <w:rFonts w:ascii="Garamond" w:cs="Garamond" w:eastAsia="Garamond" w:hAnsi="Garamond"/>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6"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256"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D04295"/>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A73B78"/>
    <w:pPr>
      <w:keepNext w:val="1"/>
      <w:keepLines w:val="1"/>
      <w:spacing w:after="0" w:before="40" w:line="256" w:lineRule="auto"/>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AD3FF9"/>
    <w:pPr>
      <w:keepNext w:val="1"/>
      <w:keepLines w:val="1"/>
      <w:spacing w:after="0" w:before="40" w:line="256"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9380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3801"/>
    <w:rPr>
      <w:rFonts w:ascii="Tahoma" w:cs="Tahoma" w:hAnsi="Tahoma"/>
      <w:sz w:val="16"/>
      <w:szCs w:val="16"/>
    </w:rPr>
  </w:style>
  <w:style w:type="paragraph" w:styleId="ListParagraph">
    <w:name w:val="List Paragraph"/>
    <w:basedOn w:val="Normal"/>
    <w:uiPriority w:val="34"/>
    <w:qFormat w:val="1"/>
    <w:rsid w:val="00993801"/>
    <w:pPr>
      <w:ind w:left="720"/>
      <w:contextualSpacing w:val="1"/>
    </w:pPr>
  </w:style>
  <w:style w:type="character" w:styleId="Heading3Char" w:customStyle="1">
    <w:name w:val="Heading 3 Char"/>
    <w:basedOn w:val="DefaultParagraphFont"/>
    <w:link w:val="Heading3"/>
    <w:uiPriority w:val="9"/>
    <w:semiHidden w:val="1"/>
    <w:rsid w:val="00AD3FF9"/>
    <w:rPr>
      <w:rFonts w:asciiTheme="majorHAnsi" w:cstheme="majorBidi" w:eastAsiaTheme="majorEastAsia" w:hAnsiTheme="majorHAnsi"/>
      <w:color w:val="243f60" w:themeColor="accent1" w:themeShade="00007F"/>
      <w:sz w:val="24"/>
      <w:szCs w:val="24"/>
    </w:rPr>
  </w:style>
  <w:style w:type="character" w:styleId="Hyperlink">
    <w:name w:val="Hyperlink"/>
    <w:basedOn w:val="DefaultParagraphFont"/>
    <w:uiPriority w:val="99"/>
    <w:semiHidden w:val="1"/>
    <w:unhideWhenUsed w:val="1"/>
    <w:rsid w:val="00AD3FF9"/>
    <w:rPr>
      <w:color w:val="0000ff"/>
      <w:u w:val="single"/>
    </w:rPr>
  </w:style>
  <w:style w:type="paragraph" w:styleId="ListBullet">
    <w:name w:val="List Bullet"/>
    <w:basedOn w:val="Normal"/>
    <w:semiHidden w:val="1"/>
    <w:unhideWhenUsed w:val="1"/>
    <w:rsid w:val="00AD3FF9"/>
    <w:pPr>
      <w:numPr>
        <w:numId w:val="1"/>
      </w:numPr>
      <w:spacing w:after="84" w:line="240" w:lineRule="auto"/>
    </w:pPr>
    <w:rPr>
      <w:rFonts w:ascii="Arial" w:cs="Times New Roman" w:eastAsia="Times New Roman" w:hAnsi="Arial"/>
      <w:color w:val="000000"/>
      <w:sz w:val="20"/>
      <w:szCs w:val="24"/>
    </w:rPr>
  </w:style>
  <w:style w:type="table" w:styleId="TableGrid1" w:customStyle="1">
    <w:name w:val="Table Grid1"/>
    <w:basedOn w:val="TableNormal"/>
    <w:uiPriority w:val="39"/>
    <w:rsid w:val="00AD3FF9"/>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DB28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A73B78"/>
    <w:rPr>
      <w:rFonts w:asciiTheme="majorHAnsi" w:cstheme="majorBidi" w:eastAsiaTheme="majorEastAsia" w:hAnsiTheme="majorHAnsi"/>
      <w:color w:val="365f91" w:themeColor="accent1" w:themeShade="0000BF"/>
      <w:sz w:val="26"/>
      <w:szCs w:val="26"/>
    </w:rPr>
  </w:style>
  <w:style w:type="paragraph" w:styleId="BodyText">
    <w:name w:val="Body Text"/>
    <w:basedOn w:val="Normal"/>
    <w:link w:val="BodyTextChar"/>
    <w:uiPriority w:val="1"/>
    <w:semiHidden w:val="1"/>
    <w:unhideWhenUsed w:val="1"/>
    <w:qFormat w:val="1"/>
    <w:rsid w:val="00A73B78"/>
    <w:pPr>
      <w:widowControl w:val="0"/>
      <w:autoSpaceDE w:val="0"/>
      <w:autoSpaceDN w:val="0"/>
      <w:spacing w:after="0" w:line="240" w:lineRule="auto"/>
    </w:pPr>
    <w:rPr>
      <w:rFonts w:ascii="Arial" w:cs="Arial" w:eastAsia="Arial" w:hAnsi="Arial"/>
      <w:sz w:val="20"/>
      <w:szCs w:val="20"/>
    </w:rPr>
  </w:style>
  <w:style w:type="character" w:styleId="BodyTextChar" w:customStyle="1">
    <w:name w:val="Body Text Char"/>
    <w:basedOn w:val="DefaultParagraphFont"/>
    <w:link w:val="BodyText"/>
    <w:uiPriority w:val="1"/>
    <w:semiHidden w:val="1"/>
    <w:rsid w:val="00A73B78"/>
    <w:rPr>
      <w:rFonts w:ascii="Arial" w:cs="Arial" w:eastAsia="Arial" w:hAnsi="Arial"/>
      <w:sz w:val="20"/>
      <w:szCs w:val="20"/>
    </w:rPr>
  </w:style>
  <w:style w:type="paragraph" w:styleId="BlockText">
    <w:name w:val="Block Text"/>
    <w:basedOn w:val="Normal"/>
    <w:unhideWhenUsed w:val="1"/>
    <w:rsid w:val="00A73B78"/>
    <w:pPr>
      <w:suppressAutoHyphens w:val="1"/>
      <w:spacing w:after="280" w:line="300" w:lineRule="exact"/>
      <w:ind w:right="45"/>
    </w:pPr>
    <w:rPr>
      <w:rFonts w:ascii="Arial" w:cs="Times New Roman" w:eastAsia="Times" w:hAnsi="Arial"/>
      <w:sz w:val="20"/>
      <w:szCs w:val="20"/>
      <w:lang w:eastAsia="en-AU"/>
    </w:rPr>
  </w:style>
  <w:style w:type="character" w:styleId="Heading1Char" w:customStyle="1">
    <w:name w:val="Heading 1 Char"/>
    <w:basedOn w:val="DefaultParagraphFont"/>
    <w:link w:val="Heading1"/>
    <w:uiPriority w:val="9"/>
    <w:rsid w:val="00D04295"/>
    <w:rPr>
      <w:rFonts w:asciiTheme="majorHAnsi" w:cstheme="majorBidi" w:eastAsiaTheme="majorEastAsia" w:hAnsiTheme="majorHAnsi"/>
      <w:color w:val="365f91" w:themeColor="accent1" w:themeShade="0000BF"/>
      <w:sz w:val="32"/>
      <w:szCs w:val="32"/>
    </w:rPr>
  </w:style>
  <w:style w:type="paragraph" w:styleId="NormalWeb">
    <w:name w:val="Normal (Web)"/>
    <w:basedOn w:val="Normal"/>
    <w:uiPriority w:val="99"/>
    <w:unhideWhenUsed w:val="1"/>
    <w:rsid w:val="00D04295"/>
    <w:pPr>
      <w:spacing w:after="150" w:line="240" w:lineRule="auto"/>
    </w:pPr>
    <w:rPr>
      <w:rFonts w:ascii="Times New Roman" w:cs="Times New Roman" w:eastAsia="Times New Roman" w:hAnsi="Times New Roman"/>
      <w:sz w:val="24"/>
      <w:szCs w:val="24"/>
      <w:lang w:eastAsia="en-AU"/>
    </w:rPr>
  </w:style>
  <w:style w:type="paragraph" w:styleId="CM7" w:customStyle="1">
    <w:name w:val="CM7"/>
    <w:basedOn w:val="Normal"/>
    <w:next w:val="Normal"/>
    <w:uiPriority w:val="99"/>
    <w:rsid w:val="00E74E33"/>
    <w:pPr>
      <w:widowControl w:val="0"/>
      <w:autoSpaceDE w:val="0"/>
      <w:autoSpaceDN w:val="0"/>
      <w:adjustRightInd w:val="0"/>
      <w:spacing w:after="0" w:line="278" w:lineRule="atLeast"/>
    </w:pPr>
    <w:rPr>
      <w:rFonts w:ascii="Arial" w:cs="Times New Roman" w:eastAsia="Times New Roman" w:hAnsi="Arial"/>
      <w:sz w:val="24"/>
      <w:szCs w:val="24"/>
      <w:lang w:eastAsia="en-AU"/>
    </w:rPr>
  </w:style>
  <w:style w:type="paragraph" w:styleId="Bullet2" w:customStyle="1">
    <w:name w:val="Bullet 2"/>
    <w:basedOn w:val="Normal"/>
    <w:qFormat w:val="1"/>
    <w:rsid w:val="00FD74C7"/>
    <w:pPr>
      <w:numPr>
        <w:numId w:val="2"/>
      </w:numPr>
      <w:spacing w:after="120" w:line="240" w:lineRule="auto"/>
      <w:contextualSpacing w:val="1"/>
    </w:pPr>
    <w:rPr>
      <w:rFonts w:ascii="Arial" w:cs="Arial" w:eastAsia="Arial" w:hAnsi="Arial"/>
      <w:lang w:eastAsia="en-AU"/>
    </w:rPr>
  </w:style>
  <w:style w:type="paragraph" w:styleId="CommentText">
    <w:name w:val="annotation text"/>
    <w:basedOn w:val="Normal"/>
    <w:link w:val="CommentTextChar"/>
    <w:uiPriority w:val="99"/>
    <w:unhideWhenUsed w:val="1"/>
    <w:rsid w:val="006E0D4E"/>
    <w:pPr>
      <w:spacing w:after="160" w:line="240" w:lineRule="auto"/>
    </w:pPr>
    <w:rPr>
      <w:sz w:val="20"/>
      <w:szCs w:val="20"/>
    </w:rPr>
  </w:style>
  <w:style w:type="character" w:styleId="CommentTextChar" w:customStyle="1">
    <w:name w:val="Comment Text Char"/>
    <w:basedOn w:val="DefaultParagraphFont"/>
    <w:link w:val="CommentText"/>
    <w:uiPriority w:val="99"/>
    <w:rsid w:val="006E0D4E"/>
    <w:rPr>
      <w:sz w:val="20"/>
      <w:szCs w:val="20"/>
    </w:rPr>
  </w:style>
  <w:style w:type="character" w:styleId="normaltextrun" w:customStyle="1">
    <w:name w:val="normaltextrun"/>
    <w:basedOn w:val="DefaultParagraphFont"/>
    <w:rsid w:val="007171FA"/>
  </w:style>
  <w:style w:type="character" w:styleId="eop" w:customStyle="1">
    <w:name w:val="eop"/>
    <w:basedOn w:val="DefaultParagraphFont"/>
    <w:rsid w:val="007171FA"/>
  </w:style>
  <w:style w:type="paragraph" w:styleId="paragraph" w:customStyle="1">
    <w:name w:val="paragraph"/>
    <w:basedOn w:val="Normal"/>
    <w:rsid w:val="007171FA"/>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child-safe-standards/policy" TargetMode="External"/><Relationship Id="rId10" Type="http://schemas.openxmlformats.org/officeDocument/2006/relationships/hyperlink" Target="https://www2.education.vic.gov.au/pal/workplace-bullying/policy" TargetMode="External"/><Relationship Id="rId13" Type="http://schemas.openxmlformats.org/officeDocument/2006/relationships/hyperlink" Target="https://www2.education.vic.gov.au/pal/contractor-ohs-management/policy" TargetMode="External"/><Relationship Id="rId12" Type="http://schemas.openxmlformats.org/officeDocument/2006/relationships/hyperlink" Target="https://www2.education.vic.gov.au/pal/visitor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sexual-harassment/overvi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9PYUCWWj+EUg2Q1jN7+I+nN4pw==">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2022-06-10T04:16:00Z</dcterms:created>
  <dc:creator>Fran Waterman</dc:creator>
</cp:coreProperties>
</file>