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sz w:val="24"/>
          <w:szCs w:val="24"/>
        </w:rPr>
      </w:pPr>
      <w:r w:rsidDel="00000000" w:rsidR="00000000" w:rsidRPr="00000000">
        <w:rPr>
          <w:rFonts w:ascii="Garamond" w:cs="Garamond" w:eastAsia="Garamond" w:hAnsi="Garamond"/>
          <w:sz w:val="24"/>
          <w:szCs w:val="24"/>
        </w:rPr>
        <w:drawing>
          <wp:inline distB="0" distT="0" distL="0" distR="0">
            <wp:extent cx="402536" cy="461777"/>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02536" cy="461777"/>
                    </a:xfrm>
                    <a:prstGeom prst="rect"/>
                    <a:ln/>
                  </pic:spPr>
                </pic:pic>
              </a:graphicData>
            </a:graphic>
          </wp:inline>
        </w:drawing>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2">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w:t>
      </w:r>
    </w:p>
    <w:p w:rsidR="00000000" w:rsidDel="00000000" w:rsidP="00000000" w:rsidRDefault="00000000" w:rsidRPr="00000000" w14:paraId="00000003">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Primary</w:t>
      </w:r>
    </w:p>
    <w:p w:rsidR="00000000" w:rsidDel="00000000" w:rsidP="00000000" w:rsidRDefault="00000000" w:rsidRPr="00000000" w14:paraId="00000004">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School</w:t>
      </w:r>
    </w:p>
    <w:p w:rsidR="00000000" w:rsidDel="00000000" w:rsidP="00000000" w:rsidRDefault="00000000" w:rsidRPr="00000000" w14:paraId="00000005">
      <w:pPr>
        <w:keepNext w:val="1"/>
        <w:keepLines w:val="1"/>
        <w:pBdr>
          <w:top w:color="000000" w:space="0" w:sz="4" w:val="single"/>
          <w:left w:color="000000" w:space="4" w:sz="4" w:val="single"/>
          <w:bottom w:color="000000" w:space="1" w:sz="4" w:val="single"/>
          <w:right w:color="000000" w:space="4" w:sz="4" w:val="single"/>
        </w:pBdr>
        <w:spacing w:after="240" w:before="40" w:lineRule="auto"/>
        <w:jc w:val="center"/>
        <w:rPr>
          <w:rFonts w:ascii="Garamond" w:cs="Garamond" w:eastAsia="Garamond" w:hAnsi="Garamond"/>
          <w:b w:val="1"/>
          <w:color w:val="548dd4"/>
          <w:sz w:val="44"/>
          <w:szCs w:val="44"/>
        </w:rPr>
      </w:pPr>
      <w:r w:rsidDel="00000000" w:rsidR="00000000" w:rsidRPr="00000000">
        <w:rPr>
          <w:rFonts w:ascii="Garamond" w:cs="Garamond" w:eastAsia="Garamond" w:hAnsi="Garamond"/>
          <w:b w:val="1"/>
          <w:color w:val="548dd4"/>
          <w:sz w:val="44"/>
          <w:szCs w:val="44"/>
          <w:rtl w:val="0"/>
        </w:rPr>
        <w:t xml:space="preserve">COMPLAINTS POLICY</w:t>
      </w:r>
    </w:p>
    <w:p w:rsidR="00000000" w:rsidDel="00000000" w:rsidP="00000000" w:rsidRDefault="00000000" w:rsidRPr="00000000" w14:paraId="00000006">
      <w:pPr>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103</wp:posOffset>
            </wp:positionH>
            <wp:positionV relativeFrom="paragraph">
              <wp:posOffset>2742</wp:posOffset>
            </wp:positionV>
            <wp:extent cx="799200" cy="799200"/>
            <wp:effectExtent b="0" l="0" r="0" t="0"/>
            <wp:wrapSquare wrapText="bothSides" distB="0" distT="0" distL="114300" distR="114300"/>
            <wp:docPr descr="Logo&#10;&#10;Description automatically generated with medium confidence" id="6" name="image2.png"/>
            <a:graphic>
              <a:graphicData uri="http://schemas.openxmlformats.org/drawingml/2006/picture">
                <pic:pic>
                  <pic:nvPicPr>
                    <pic:cNvPr descr="Logo&#10;&#10;Description automatically generated with medium confidence" id="0" name="image2.png"/>
                    <pic:cNvPicPr preferRelativeResize="0"/>
                  </pic:nvPicPr>
                  <pic:blipFill>
                    <a:blip r:embed="rId8"/>
                    <a:srcRect b="0" l="0" r="0" t="0"/>
                    <a:stretch>
                      <a:fillRect/>
                    </a:stretch>
                  </pic:blipFill>
                  <pic:spPr>
                    <a:xfrm>
                      <a:off x="0" y="0"/>
                      <a:ext cx="799200" cy="799200"/>
                    </a:xfrm>
                    <a:prstGeom prst="rect"/>
                    <a:ln/>
                  </pic:spPr>
                </pic:pic>
              </a:graphicData>
            </a:graphic>
          </wp:anchor>
        </w:drawing>
      </w:r>
    </w:p>
    <w:p w:rsidR="00000000" w:rsidDel="00000000" w:rsidP="00000000" w:rsidRDefault="00000000" w:rsidRPr="00000000" w14:paraId="0000000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need help to understand this policy, please contact The Office.</w:t>
      </w:r>
    </w:p>
    <w:p w:rsidR="00000000" w:rsidDel="00000000" w:rsidP="00000000" w:rsidRDefault="00000000" w:rsidRPr="00000000" w14:paraId="00000008">
      <w:pPr>
        <w:pStyle w:val="Head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pacing w:after="240" w:before="40" w:line="240" w:lineRule="auto"/>
        <w:jc w:val="both"/>
        <w:rPr>
          <w:rFonts w:ascii="Garamond" w:cs="Garamond" w:eastAsia="Garamond" w:hAnsi="Garamond"/>
          <w:b w:val="1"/>
          <w:smallCaps w:val="1"/>
          <w:color w:val="4f81bd"/>
          <w:sz w:val="24"/>
          <w:szCs w:val="24"/>
        </w:rPr>
      </w:pPr>
      <w:r w:rsidDel="00000000" w:rsidR="00000000" w:rsidRPr="00000000">
        <w:rPr>
          <w:rtl w:val="0"/>
        </w:rPr>
      </w:r>
    </w:p>
    <w:p w:rsidR="00000000" w:rsidDel="00000000" w:rsidP="00000000" w:rsidRDefault="00000000" w:rsidRPr="00000000" w14:paraId="0000000A">
      <w:pPr>
        <w:spacing w:after="240" w:before="40" w:line="240" w:lineRule="auto"/>
        <w:jc w:val="both"/>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PURPOSE:</w:t>
      </w:r>
    </w:p>
    <w:p w:rsidR="00000000" w:rsidDel="00000000" w:rsidP="00000000" w:rsidRDefault="00000000" w:rsidRPr="00000000" w14:paraId="0000000B">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purpose of this policy is to:</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rFonts w:ascii="Garamond" w:cs="Garamond" w:eastAsia="Garamond" w:hAnsi="Garamond"/>
          <w:b w:val="0"/>
          <w:i w:val="0"/>
          <w:smallCaps w:val="0"/>
          <w:strike w:val="0"/>
          <w:color w:val="000000"/>
          <w:sz w:val="24"/>
          <w:szCs w:val="24"/>
          <w:u w:val="singl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provide an outline of the complaints process at Yarrunga Primary School so that students, parents and members of the community are informed of how they can raise complaints or concerns about issues arising at our school</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65" w:right="0" w:hanging="360"/>
        <w:jc w:val="both"/>
        <w:rPr>
          <w:rFonts w:ascii="Garamond" w:cs="Garamond" w:eastAsia="Garamond" w:hAnsi="Garamond"/>
          <w:b w:val="0"/>
          <w:i w:val="0"/>
          <w:smallCaps w:val="0"/>
          <w:strike w:val="0"/>
          <w:color w:val="000000"/>
          <w:sz w:val="24"/>
          <w:szCs w:val="24"/>
          <w:u w:val="singl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ensure that all complaints and concerns regarding Yarrunga Primary School are managed in a timely, effective, fair and respectful manner. </w:t>
      </w:r>
      <w:r w:rsidDel="00000000" w:rsidR="00000000" w:rsidRPr="00000000">
        <w:rPr>
          <w:rtl w:val="0"/>
        </w:rPr>
      </w:r>
    </w:p>
    <w:p w:rsidR="00000000" w:rsidDel="00000000" w:rsidP="00000000" w:rsidRDefault="00000000" w:rsidRPr="00000000" w14:paraId="0000000E">
      <w:pPr>
        <w:pStyle w:val="Heading2"/>
        <w:spacing w:after="240" w:line="240" w:lineRule="auto"/>
        <w:jc w:val="both"/>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SCOPE:</w:t>
      </w:r>
    </w:p>
    <w:p w:rsidR="00000000" w:rsidDel="00000000" w:rsidP="00000000" w:rsidRDefault="00000000" w:rsidRPr="00000000" w14:paraId="0000000F">
      <w:pPr>
        <w:pStyle w:val="Heading2"/>
        <w:spacing w:after="240" w:line="24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policy relates to complaints brought by students, parents, carers, or members of our school community and applies to all matters relating to our school. </w:t>
      </w:r>
    </w:p>
    <w:p w:rsidR="00000000" w:rsidDel="00000000" w:rsidP="00000000" w:rsidRDefault="00000000" w:rsidRPr="00000000" w14:paraId="00000010">
      <w:pPr>
        <w:pStyle w:val="Heading2"/>
        <w:spacing w:after="240" w:line="24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In some limited instances, we may need to refer a complainant to another policy or area if there are different processes in place to the manage the issue including:  </w:t>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Complaints and concerns relating to fraud and corruption will be managed in accordance with the department’s </w:t>
      </w:r>
      <w:hyperlink r:id="rId9">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Fraud and Corruption Policy</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Criminal matters will be referred to Victorian Police</w:t>
      </w:r>
    </w:p>
    <w:p w:rsidR="00000000" w:rsidDel="00000000" w:rsidP="00000000" w:rsidRDefault="00000000" w:rsidRPr="00000000" w14:paraId="000000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65"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Legal claims will be referred to the Department’s Legal Division</w:t>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65"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Complaints and concerns relating to child abuse will be managed in accordance with our Child Safety Responding and Reporting Obligations Policy and Procedures </w:t>
      </w:r>
    </w:p>
    <w:p w:rsidR="00000000" w:rsidDel="00000000" w:rsidP="00000000" w:rsidRDefault="00000000" w:rsidRPr="00000000" w14:paraId="00000015">
      <w:pPr>
        <w:pStyle w:val="Heading2"/>
        <w:spacing w:after="240" w:line="240" w:lineRule="auto"/>
        <w:jc w:val="both"/>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POLICY:</w:t>
      </w:r>
    </w:p>
    <w:p w:rsidR="00000000" w:rsidDel="00000000" w:rsidP="00000000" w:rsidRDefault="00000000" w:rsidRPr="00000000" w14:paraId="00000016">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000000" w:rsidDel="00000000" w:rsidP="00000000" w:rsidRDefault="00000000" w:rsidRPr="00000000" w14:paraId="00000017">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We value and encourage open and positive relationships with our school community. We understand that it is in the best interests of students for there to be a trusting relationship between families and our school. </w:t>
      </w:r>
    </w:p>
    <w:p w:rsidR="00000000" w:rsidDel="00000000" w:rsidP="00000000" w:rsidRDefault="00000000" w:rsidRPr="00000000" w14:paraId="00000018">
      <w:pPr>
        <w:tabs>
          <w:tab w:val="left" w:leader="none" w:pos="6850"/>
        </w:tabs>
        <w:spacing w:after="12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When addressing a complaint, it is expected that all parties will: </w:t>
      </w:r>
    </w:p>
    <w:p w:rsidR="00000000" w:rsidDel="00000000" w:rsidP="00000000" w:rsidRDefault="00000000" w:rsidRPr="00000000" w14:paraId="00000019">
      <w:pPr>
        <w:numPr>
          <w:ilvl w:val="0"/>
          <w:numId w:val="1"/>
        </w:numPr>
        <w:spacing w:after="60" w:line="240" w:lineRule="auto"/>
        <w:ind w:left="714" w:hanging="357"/>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 considerate of each other’s views and respect each other’s role </w:t>
      </w:r>
    </w:p>
    <w:p w:rsidR="00000000" w:rsidDel="00000000" w:rsidP="00000000" w:rsidRDefault="00000000" w:rsidRPr="00000000" w14:paraId="0000001A">
      <w:pPr>
        <w:numPr>
          <w:ilvl w:val="0"/>
          <w:numId w:val="1"/>
        </w:numPr>
        <w:spacing w:after="60" w:line="240" w:lineRule="auto"/>
        <w:ind w:left="714" w:hanging="357"/>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 focused on resolution of the complaint, with the interests of the student involved at the centre</w:t>
      </w:r>
    </w:p>
    <w:p w:rsidR="00000000" w:rsidDel="00000000" w:rsidP="00000000" w:rsidRDefault="00000000" w:rsidRPr="00000000" w14:paraId="0000001B">
      <w:pPr>
        <w:numPr>
          <w:ilvl w:val="0"/>
          <w:numId w:val="1"/>
        </w:numPr>
        <w:spacing w:after="60" w:line="240" w:lineRule="auto"/>
        <w:ind w:left="714" w:hanging="357"/>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act in good faith and cooperation</w:t>
      </w:r>
    </w:p>
    <w:p w:rsidR="00000000" w:rsidDel="00000000" w:rsidP="00000000" w:rsidRDefault="00000000" w:rsidRPr="00000000" w14:paraId="0000001C">
      <w:pPr>
        <w:numPr>
          <w:ilvl w:val="0"/>
          <w:numId w:val="1"/>
        </w:numPr>
        <w:spacing w:after="60" w:line="240" w:lineRule="auto"/>
        <w:ind w:left="714" w:hanging="357"/>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behave with respect and courtesy</w:t>
      </w:r>
    </w:p>
    <w:p w:rsidR="00000000" w:rsidDel="00000000" w:rsidP="00000000" w:rsidRDefault="00000000" w:rsidRPr="00000000" w14:paraId="0000001D">
      <w:pPr>
        <w:numPr>
          <w:ilvl w:val="0"/>
          <w:numId w:val="1"/>
        </w:numPr>
        <w:spacing w:after="60" w:line="240" w:lineRule="auto"/>
        <w:ind w:left="714" w:hanging="357"/>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respect the privacy and confidentiality of those involved, as appropriate</w:t>
      </w:r>
    </w:p>
    <w:p w:rsidR="00000000" w:rsidDel="00000000" w:rsidP="00000000" w:rsidRDefault="00000000" w:rsidRPr="00000000" w14:paraId="0000001E">
      <w:pPr>
        <w:numPr>
          <w:ilvl w:val="0"/>
          <w:numId w:val="1"/>
        </w:numPr>
        <w:spacing w:after="60" w:line="240" w:lineRule="auto"/>
        <w:ind w:left="714" w:hanging="357"/>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operate within and seek reasonable resolutions that comply with any applicable legislation and Department policy.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14" w:right="0" w:hanging="357"/>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recognise that schools and the Department may be subject to legal constraints on their ability to act or disclose information in some circumstances. </w:t>
      </w:r>
    </w:p>
    <w:p w:rsidR="00000000" w:rsidDel="00000000" w:rsidP="00000000" w:rsidRDefault="00000000" w:rsidRPr="00000000" w14:paraId="00000020">
      <w:pPr>
        <w:tabs>
          <w:tab w:val="left" w:leader="none" w:pos="6850"/>
        </w:tabs>
        <w:spacing w:after="60" w:line="240" w:lineRule="auto"/>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pStyle w:val="Heading3"/>
        <w:rPr>
          <w:rFonts w:ascii="Garamond" w:cs="Garamond" w:eastAsia="Garamond" w:hAnsi="Garamond"/>
          <w:b w:val="1"/>
        </w:rPr>
      </w:pPr>
      <w:r w:rsidDel="00000000" w:rsidR="00000000" w:rsidRPr="00000000">
        <w:rPr>
          <w:rFonts w:ascii="Garamond" w:cs="Garamond" w:eastAsia="Garamond" w:hAnsi="Garamond"/>
          <w:b w:val="1"/>
          <w:rtl w:val="0"/>
        </w:rPr>
        <w:t xml:space="preserve">Complaints and concerns process for students:</w:t>
      </w:r>
    </w:p>
    <w:p w:rsidR="00000000" w:rsidDel="00000000" w:rsidP="00000000" w:rsidRDefault="00000000" w:rsidRPr="00000000" w14:paraId="00000022">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acknowledges that issues or concerns can cause stress or worry for students and impact their wellbeing and learning. Yarrunga Primary School encourages our students to raise issues or concerns as they arise so that we can work together to resolve them. </w:t>
      </w:r>
    </w:p>
    <w:p w:rsidR="00000000" w:rsidDel="00000000" w:rsidP="00000000" w:rsidRDefault="00000000" w:rsidRPr="00000000" w14:paraId="00000023">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Students with a concern or complaint can raise them with a trusted adult at school, for example, with your classroom teacher, Well-Being Staff or the Principal. This person will take your concern or complaint seriously and will explain to you what steps we can take to try to resolve the issue and support you.</w:t>
      </w:r>
    </w:p>
    <w:p w:rsidR="00000000" w:rsidDel="00000000" w:rsidP="00000000" w:rsidRDefault="00000000" w:rsidRPr="00000000" w14:paraId="00000024">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You can also ask your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10">
        <w:r w:rsidDel="00000000" w:rsidR="00000000" w:rsidRPr="00000000">
          <w:rPr>
            <w:rFonts w:ascii="Garamond" w:cs="Garamond" w:eastAsia="Garamond" w:hAnsi="Garamond"/>
            <w:color w:val="0000ff"/>
            <w:sz w:val="24"/>
            <w:szCs w:val="24"/>
            <w:u w:val="single"/>
            <w:rtl w:val="0"/>
          </w:rPr>
          <w:t xml:space="preserve">Mature Minors and Decision Making</w:t>
        </w:r>
      </w:hyperlink>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14:paraId="00000025">
      <w:pPr>
        <w:tabs>
          <w:tab w:val="left" w:leader="none" w:pos="6850"/>
        </w:tabs>
        <w:spacing w:after="12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Other ways you can raise a concern or complaint with us include:</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6850"/>
        </w:tabs>
        <w:spacing w:after="240" w:before="4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participating in our Attitudes to School Survey (for Grades 4-6)</w:t>
      </w:r>
    </w:p>
    <w:p w:rsidR="00000000" w:rsidDel="00000000" w:rsidP="00000000" w:rsidRDefault="00000000" w:rsidRPr="00000000" w14:paraId="00000027">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Further information and resources to support students to raise issues or concerns are available at:</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hyperlink r:id="rId11">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Report Racism Hotline</w:t>
        </w:r>
      </w:hyperlink>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(call 1800 722 476) – this hotline enables students to report concerns relating to racism or religious discrimination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hyperlink r:id="rId12">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Reach Out</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hyperlink r:id="rId13">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Headspace</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hyperlink r:id="rId14">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Kids Helpline</w:t>
        </w:r>
      </w:hyperlink>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(call 1800 55 1800)</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hyperlink r:id="rId15">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Victorian Aboriginal Education Association</w:t>
        </w:r>
      </w:hyperlink>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(VAEAI) </w:t>
      </w:r>
    </w:p>
    <w:p w:rsidR="00000000" w:rsidDel="00000000" w:rsidP="00000000" w:rsidRDefault="00000000" w:rsidRPr="00000000" w14:paraId="0000002D">
      <w:pPr>
        <w:pStyle w:val="Heading2"/>
        <w:spacing w:after="240" w:line="240" w:lineRule="auto"/>
        <w:jc w:val="both"/>
        <w:rPr>
          <w:rFonts w:ascii="Garamond" w:cs="Garamond" w:eastAsia="Garamond" w:hAnsi="Garamond"/>
          <w:b w:val="1"/>
          <w:color w:val="243f61"/>
          <w:sz w:val="24"/>
          <w:szCs w:val="24"/>
        </w:rPr>
      </w:pPr>
      <w:r w:rsidDel="00000000" w:rsidR="00000000" w:rsidRPr="00000000">
        <w:rPr>
          <w:rFonts w:ascii="Garamond" w:cs="Garamond" w:eastAsia="Garamond" w:hAnsi="Garamond"/>
          <w:b w:val="1"/>
          <w:color w:val="243f61"/>
          <w:sz w:val="24"/>
          <w:szCs w:val="24"/>
          <w:rtl w:val="0"/>
        </w:rPr>
        <w:t xml:space="preserve">Complaints and concerns process for parents, carers and community members:</w:t>
      </w:r>
    </w:p>
    <w:p w:rsidR="00000000" w:rsidDel="00000000" w:rsidP="00000000" w:rsidRDefault="00000000" w:rsidRPr="00000000" w14:paraId="0000002E">
      <w:pPr>
        <w:spacing w:after="240" w:before="4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Preparation for raising a concern or complaint:</w:t>
      </w:r>
    </w:p>
    <w:p w:rsidR="00000000" w:rsidDel="00000000" w:rsidP="00000000" w:rsidRDefault="00000000" w:rsidRPr="00000000" w14:paraId="0000002F">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encourages parents, carers or members of the community who may wish to submit a complaint to: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50"/>
        </w:tabs>
        <w:spacing w:after="0" w:before="4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carefully consider the issues you would like to discuss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remember you may not have all the facts relating to the issues that you want to raise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think about how the matter could be resolved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be informed by checking the policies and guidelines set by the Department </w:t>
      </w:r>
    </w:p>
    <w:p w:rsidR="00000000" w:rsidDel="00000000" w:rsidP="00000000" w:rsidRDefault="00000000" w:rsidRPr="00000000" w14:paraId="00000034">
      <w:pPr>
        <w:tabs>
          <w:tab w:val="left" w:leader="none" w:pos="6850"/>
        </w:tabs>
        <w:spacing w:after="240" w:before="4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Support person:</w:t>
      </w:r>
    </w:p>
    <w:p w:rsidR="00000000" w:rsidDel="00000000" w:rsidP="00000000" w:rsidRDefault="00000000" w:rsidRPr="00000000" w14:paraId="00000035">
      <w:pPr>
        <w:tabs>
          <w:tab w:val="left" w:leader="none" w:pos="6850"/>
        </w:tabs>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You are welcome to have a support person to assist you in raising a complaint or concern with our school. Please advise us if you wish to have a support person to assist you, and provide their name, contact details, and their relationship to you.  </w:t>
      </w:r>
    </w:p>
    <w:p w:rsidR="00000000" w:rsidDel="00000000" w:rsidP="00000000" w:rsidRDefault="00000000" w:rsidRPr="00000000" w14:paraId="00000036">
      <w:pPr>
        <w:spacing w:after="240" w:before="4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Raising a concern:</w:t>
      </w:r>
    </w:p>
    <w:p w:rsidR="00000000" w:rsidDel="00000000" w:rsidP="00000000" w:rsidRDefault="00000000" w:rsidRPr="00000000" w14:paraId="00000037">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is always happy to discuss with parents/carers and community members any concerns that they may have. Concerns in the first instance should be directed to The Principal. Where possible, school staff will work with you to ensure that your concerns are appropriately addressed. </w:t>
      </w:r>
    </w:p>
    <w:p w:rsidR="00000000" w:rsidDel="00000000" w:rsidP="00000000" w:rsidRDefault="00000000" w:rsidRPr="00000000" w14:paraId="00000038">
      <w:pPr>
        <w:spacing w:after="240" w:before="4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Making a complaint:</w:t>
      </w:r>
    </w:p>
    <w:p w:rsidR="00000000" w:rsidDel="00000000" w:rsidP="00000000" w:rsidRDefault="00000000" w:rsidRPr="00000000" w14:paraId="00000039">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 concerns cannot be resolved in this way, parents or community members may wish to make a formal complaint to the Principal. </w:t>
      </w:r>
    </w:p>
    <w:p w:rsidR="00000000" w:rsidDel="00000000" w:rsidP="00000000" w:rsidRDefault="00000000" w:rsidRPr="00000000" w14:paraId="0000003A">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Complaint received: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Please either email, telephone or arrange a meeting through the front office with the Principal to outline your complaint so that we can fully understand what the issues are. We can discuss your complaint in a way that is convenient for you, whether in writing, in person or over the phone.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Information gathering: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Depending on the issues raised in the complaint, the Principal or nominee may need to gather further information to properly understand the situation. This process may also involve speaking to others to obtain details about the situation or the concerns raised.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Response: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Where possible, a resolution meeting will be arranged with the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Timelines: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Yarrunga Primary School will acknowledge receipt of your complaint as soon as possible (usually within two school days) and will seek to resolve complaints in a timely manner. Depending on the complexity of the complaint, Yarrunga Primary School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Yarrunga Primary School will consult with you and discuss any interim solutions to the dispute that can be put in place.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Please note that unreasonable conduct (e.g. vexatious complaints) may need to be managed differently to the procedures in this policy.</w:t>
      </w:r>
    </w:p>
    <w:p w:rsidR="00000000" w:rsidDel="00000000" w:rsidP="00000000" w:rsidRDefault="00000000" w:rsidRPr="00000000" w14:paraId="00000044">
      <w:pPr>
        <w:spacing w:after="240" w:before="4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Resolution:</w:t>
      </w:r>
    </w:p>
    <w:p w:rsidR="00000000" w:rsidDel="00000000" w:rsidP="00000000" w:rsidRDefault="00000000" w:rsidRPr="00000000" w14:paraId="00000045">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 appropriate, Yarrunga Primary School may seek to resolve a complaint by:</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 apology or expression of regret</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change of decision</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change of policy, procedure or practice</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offering the opportunity for student counselling or other support</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other actions consistent with school values that are intended to support the student, parent and school relationship, engagement, and participation in the school community.</w:t>
      </w:r>
    </w:p>
    <w:p w:rsidR="00000000" w:rsidDel="00000000" w:rsidP="00000000" w:rsidRDefault="00000000" w:rsidRPr="00000000" w14:paraId="0000004B">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some circumstances, Yarrunga Primary School may also ask you to attend a meeting with an independent third party, or participate in a mediation with an accredited mediator to assist in the resolution of the dispute. </w:t>
      </w:r>
    </w:p>
    <w:p w:rsidR="00000000" w:rsidDel="00000000" w:rsidP="00000000" w:rsidRDefault="00000000" w:rsidRPr="00000000" w14:paraId="0000004C">
      <w:pPr>
        <w:spacing w:after="240" w:before="4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Escalation:</w:t>
      </w:r>
    </w:p>
    <w:p w:rsidR="00000000" w:rsidDel="00000000" w:rsidP="00000000" w:rsidRDefault="00000000" w:rsidRPr="00000000" w14:paraId="0000004D">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If you are not satisfied that your complaint has been resolved by the school, or if your complaint is about the Principal and you do not want to raise it directly with them, then the complaint should be referred to the North-East Region by contacting </w:t>
      </w:r>
      <w:hyperlink r:id="rId16">
        <w:r w:rsidDel="00000000" w:rsidR="00000000" w:rsidRPr="00000000">
          <w:rPr>
            <w:rFonts w:ascii="Garamond" w:cs="Garamond" w:eastAsia="Garamond" w:hAnsi="Garamond"/>
            <w:color w:val="024075"/>
            <w:sz w:val="24"/>
            <w:szCs w:val="24"/>
            <w:highlight w:val="white"/>
            <w:u w:val="single"/>
            <w:rtl w:val="0"/>
          </w:rPr>
          <w:t xml:space="preserve">1300 333 231</w:t>
        </w:r>
      </w:hyperlink>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14:paraId="0000004E">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Yarrunga Primary School may also refer a complaint to North-East Region if we believe that we have done all we can to address the complaint. </w:t>
      </w:r>
    </w:p>
    <w:p w:rsidR="00000000" w:rsidDel="00000000" w:rsidP="00000000" w:rsidRDefault="00000000" w:rsidRPr="00000000" w14:paraId="0000004F">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more information about the Department’s parent complaints process, including the role of the Regional Office, please see: </w:t>
      </w:r>
      <w:hyperlink r:id="rId17">
        <w:r w:rsidDel="00000000" w:rsidR="00000000" w:rsidRPr="00000000">
          <w:rPr>
            <w:rFonts w:ascii="Garamond" w:cs="Garamond" w:eastAsia="Garamond" w:hAnsi="Garamond"/>
            <w:color w:val="0000ff"/>
            <w:sz w:val="24"/>
            <w:szCs w:val="24"/>
            <w:u w:val="single"/>
            <w:rtl w:val="0"/>
          </w:rPr>
          <w:t xml:space="preserve">Raise a complaint or concern about your school.</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50">
      <w:pPr>
        <w:spacing w:after="240" w:before="40" w:line="240" w:lineRule="auto"/>
        <w:jc w:val="both"/>
        <w:rPr>
          <w:rFonts w:ascii="Garamond" w:cs="Garamond" w:eastAsia="Garamond" w:hAnsi="Garamond"/>
          <w:b w:val="1"/>
          <w:color w:val="000000"/>
          <w:sz w:val="24"/>
          <w:szCs w:val="24"/>
        </w:rPr>
      </w:pPr>
      <w:r w:rsidDel="00000000" w:rsidR="00000000" w:rsidRPr="00000000">
        <w:rPr>
          <w:rFonts w:ascii="Garamond" w:cs="Garamond" w:eastAsia="Garamond" w:hAnsi="Garamond"/>
          <w:b w:val="1"/>
          <w:color w:val="000000"/>
          <w:sz w:val="24"/>
          <w:szCs w:val="24"/>
          <w:rtl w:val="0"/>
        </w:rPr>
        <w:t xml:space="preserve">Record keeping and other requirements: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To meet Department and legal requirements, our school must keep written records of:</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Serious, substantial or unusual complaints</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Complaints relating to the Child Information Sharing Scheme and Family Violence Information Sharing Scheme, to meet regulatory requirements - refer to Child and Family Violence Information Sharing Schemes for further information </w:t>
      </w:r>
    </w:p>
    <w:p w:rsidR="00000000" w:rsidDel="00000000" w:rsidP="00000000" w:rsidRDefault="00000000" w:rsidRPr="00000000" w14:paraId="00000054">
      <w:pPr>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Our school also follows Department policy to ensure that record-keeping, reporting, privacy and employment law obligations are met when responding to complaints or concerns.</w:t>
      </w:r>
    </w:p>
    <w:p w:rsidR="00000000" w:rsidDel="00000000" w:rsidP="00000000" w:rsidRDefault="00000000" w:rsidRPr="00000000" w14:paraId="00000055">
      <w:pPr>
        <w:spacing w:line="257" w:lineRule="auto"/>
        <w:jc w:val="both"/>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COMMUNICATION:</w:t>
      </w:r>
    </w:p>
    <w:p w:rsidR="00000000" w:rsidDel="00000000" w:rsidP="00000000" w:rsidRDefault="00000000" w:rsidRPr="00000000" w14:paraId="00000056">
      <w:pPr>
        <w:jc w:val="both"/>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This policy will be communicated to our school community in the following ways: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Available publicly on school website</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Included in staff induction processes</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Included in our staff handbook/manual</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Annual reference in school newsletter </w:t>
      </w:r>
    </w:p>
    <w:p w:rsidR="00000000" w:rsidDel="00000000" w:rsidP="00000000" w:rsidRDefault="00000000" w:rsidRPr="00000000" w14:paraId="0000005B">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1"/>
          <w:i w:val="0"/>
          <w:smallCaps w:val="1"/>
          <w:strike w:val="0"/>
          <w:color w:val="4f81bd"/>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Hard copy available from school administration upon request</w:t>
      </w:r>
      <w:r w:rsidDel="00000000" w:rsidR="00000000" w:rsidRPr="00000000">
        <w:rPr>
          <w:rtl w:val="0"/>
        </w:rPr>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1"/>
          <w:smallCaps w:val="1"/>
          <w:color w:val="4f81bd"/>
          <w:sz w:val="24"/>
          <w:szCs w:val="24"/>
        </w:rPr>
      </w:pPr>
      <w:r w:rsidDel="00000000" w:rsidR="00000000" w:rsidRPr="00000000">
        <w:rPr>
          <w:rtl w:val="0"/>
        </w:rPr>
      </w:r>
    </w:p>
    <w:p w:rsidR="00000000" w:rsidDel="00000000" w:rsidP="00000000" w:rsidRDefault="00000000" w:rsidRPr="00000000" w14:paraId="0000005D">
      <w:pPr>
        <w:keepNext w:val="1"/>
        <w:keepLines w:val="1"/>
        <w:spacing w:after="240" w:before="40" w:line="240" w:lineRule="auto"/>
        <w:jc w:val="both"/>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FURTHER INFORMATION AND RESOURCES:</w:t>
      </w:r>
    </w:p>
    <w:p w:rsidR="00000000" w:rsidDel="00000000" w:rsidP="00000000" w:rsidRDefault="00000000" w:rsidRPr="00000000" w14:paraId="0000005E">
      <w:pPr>
        <w:keepNext w:val="1"/>
        <w:keepLines w:val="1"/>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Department’s Policy and Advisory Library (PAL):</w:t>
      </w:r>
    </w:p>
    <w:p w:rsidR="00000000" w:rsidDel="00000000" w:rsidP="00000000" w:rsidRDefault="00000000" w:rsidRPr="00000000" w14:paraId="0000005F">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40" w:line="240" w:lineRule="auto"/>
        <w:ind w:left="720" w:right="0" w:hanging="360"/>
        <w:jc w:val="both"/>
        <w:rPr>
          <w:rFonts w:ascii="Garamond" w:cs="Garamond" w:eastAsia="Garamond" w:hAnsi="Garamond"/>
          <w:b w:val="0"/>
          <w:i w:val="0"/>
          <w:smallCaps w:val="0"/>
          <w:strike w:val="0"/>
          <w:color w:val="0000ff"/>
          <w:sz w:val="24"/>
          <w:szCs w:val="24"/>
          <w:u w:val="single"/>
          <w:shd w:fill="auto" w:val="clear"/>
          <w:vertAlign w:val="baseline"/>
        </w:rPr>
      </w:pPr>
      <w:hyperlink r:id="rId18">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Complaints - Parents</w:t>
        </w:r>
      </w:hyperlink>
      <w:r w:rsidDel="00000000" w:rsidR="00000000" w:rsidRPr="00000000">
        <w:rPr>
          <w:rtl w:val="0"/>
        </w:rPr>
      </w:r>
    </w:p>
    <w:p w:rsidR="00000000" w:rsidDel="00000000" w:rsidP="00000000" w:rsidRDefault="00000000" w:rsidRPr="00000000" w14:paraId="00000060">
      <w:pPr>
        <w:keepNext w:val="1"/>
        <w:keepLines w:val="1"/>
        <w:spacing w:after="240" w:before="40" w:line="240" w:lineRule="auto"/>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Department’s parents’ website:</w:t>
      </w:r>
    </w:p>
    <w:p w:rsidR="00000000" w:rsidDel="00000000" w:rsidP="00000000" w:rsidRDefault="00000000" w:rsidRPr="00000000" w14:paraId="00000061">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aramond" w:cs="Garamond" w:eastAsia="Garamond" w:hAnsi="Garamond"/>
          <w:b w:val="0"/>
          <w:i w:val="0"/>
          <w:smallCaps w:val="0"/>
          <w:strike w:val="0"/>
          <w:color w:val="0000ff"/>
          <w:sz w:val="24"/>
          <w:szCs w:val="24"/>
          <w:u w:val="single"/>
          <w:shd w:fill="auto" w:val="clear"/>
          <w:vertAlign w:val="baseline"/>
        </w:rPr>
      </w:pPr>
      <w:hyperlink r:id="rId19">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Raise a complaint or concern about your school</w:t>
        </w:r>
      </w:hyperlink>
      <w:r w:rsidDel="00000000" w:rsidR="00000000" w:rsidRPr="00000000">
        <w:rPr>
          <w:rtl w:val="0"/>
        </w:rPr>
      </w:r>
    </w:p>
    <w:p w:rsidR="00000000" w:rsidDel="00000000" w:rsidP="00000000" w:rsidRDefault="00000000" w:rsidRPr="00000000" w14:paraId="00000062">
      <w:pPr>
        <w:keepNext w:val="1"/>
        <w:keepLines w:val="1"/>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Garamond" w:cs="Garamond" w:eastAsia="Garamond" w:hAnsi="Garamond"/>
          <w:b w:val="0"/>
          <w:i w:val="0"/>
          <w:smallCaps w:val="0"/>
          <w:strike w:val="0"/>
          <w:color w:val="000000"/>
          <w:sz w:val="24"/>
          <w:szCs w:val="24"/>
          <w:u w:val="none"/>
          <w:shd w:fill="auto" w:val="clear"/>
          <w:vertAlign w:val="baseline"/>
        </w:rPr>
      </w:pPr>
      <w:hyperlink r:id="rId20">
        <w:r w:rsidDel="00000000" w:rsidR="00000000" w:rsidRPr="00000000">
          <w:rPr>
            <w:rFonts w:ascii="Garamond" w:cs="Garamond" w:eastAsia="Garamond" w:hAnsi="Garamond"/>
            <w:b w:val="0"/>
            <w:i w:val="0"/>
            <w:smallCaps w:val="0"/>
            <w:strike w:val="0"/>
            <w:color w:val="0000ff"/>
            <w:sz w:val="24"/>
            <w:szCs w:val="24"/>
            <w:u w:val="single"/>
            <w:shd w:fill="auto" w:val="clear"/>
            <w:vertAlign w:val="baselin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63">
      <w:pPr>
        <w:spacing w:after="240" w:before="40" w:line="240" w:lineRule="auto"/>
        <w:jc w:val="both"/>
        <w:rPr>
          <w:rFonts w:ascii="Garamond" w:cs="Garamond" w:eastAsia="Garamond" w:hAnsi="Garamond"/>
          <w:b w:val="1"/>
          <w:smallCaps w:val="1"/>
          <w:color w:val="4f81bd"/>
          <w:sz w:val="24"/>
          <w:szCs w:val="24"/>
        </w:rPr>
      </w:pPr>
      <w:r w:rsidDel="00000000" w:rsidR="00000000" w:rsidRPr="00000000">
        <w:rPr>
          <w:rFonts w:ascii="Garamond" w:cs="Garamond" w:eastAsia="Garamond" w:hAnsi="Garamond"/>
          <w:b w:val="1"/>
          <w:smallCaps w:val="1"/>
          <w:color w:val="4f81bd"/>
          <w:sz w:val="24"/>
          <w:szCs w:val="24"/>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64">
            <w:pPr>
              <w:spacing w:line="259" w:lineRule="auto"/>
              <w:rPr>
                <w:rFonts w:ascii="Garamond" w:cs="Garamond" w:eastAsia="Garamond" w:hAnsi="Garamond"/>
                <w:sz w:val="24"/>
                <w:szCs w:val="24"/>
              </w:rPr>
            </w:pPr>
            <w:bookmarkStart w:colFirst="0" w:colLast="0" w:name="_heading=h.gjdgxs" w:id="0"/>
            <w:bookmarkEnd w:id="0"/>
            <w:r w:rsidDel="00000000" w:rsidR="00000000" w:rsidRPr="00000000">
              <w:rPr>
                <w:rFonts w:ascii="Garamond" w:cs="Garamond" w:eastAsia="Garamond" w:hAnsi="Garamond"/>
                <w:sz w:val="24"/>
                <w:szCs w:val="24"/>
                <w:rtl w:val="0"/>
              </w:rPr>
              <w:t xml:space="preserve">Policy last reviewed</w:t>
            </w:r>
          </w:p>
        </w:tc>
        <w:tc>
          <w:tcPr/>
          <w:p w:rsidR="00000000" w:rsidDel="00000000" w:rsidP="00000000" w:rsidRDefault="00000000" w:rsidRPr="00000000" w14:paraId="00000065">
            <w:pPr>
              <w:spacing w:line="259"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June 2022</w:t>
            </w:r>
          </w:p>
        </w:tc>
      </w:tr>
      <w:tr>
        <w:trPr>
          <w:cantSplit w:val="0"/>
          <w:tblHeader w:val="0"/>
        </w:trPr>
        <w:tc>
          <w:tcPr/>
          <w:p w:rsidR="00000000" w:rsidDel="00000000" w:rsidP="00000000" w:rsidRDefault="00000000" w:rsidRPr="00000000" w14:paraId="0000006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Consultation </w:t>
            </w:r>
          </w:p>
        </w:tc>
        <w:tc>
          <w:tcPr/>
          <w:p w:rsidR="00000000" w:rsidDel="00000000" w:rsidP="00000000" w:rsidRDefault="00000000" w:rsidRPr="00000000" w14:paraId="00000067">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School Council</w:t>
            </w:r>
          </w:p>
        </w:tc>
      </w:tr>
      <w:tr>
        <w:trPr>
          <w:cantSplit w:val="0"/>
          <w:tblHeader w:val="0"/>
        </w:trPr>
        <w:tc>
          <w:tcPr/>
          <w:p w:rsidR="00000000" w:rsidDel="00000000" w:rsidP="00000000" w:rsidRDefault="00000000" w:rsidRPr="00000000" w14:paraId="00000068">
            <w:pPr>
              <w:spacing w:line="259"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Approved by</w:t>
            </w:r>
          </w:p>
        </w:tc>
        <w:tc>
          <w:tcPr/>
          <w:p w:rsidR="00000000" w:rsidDel="00000000" w:rsidP="00000000" w:rsidRDefault="00000000" w:rsidRPr="00000000" w14:paraId="00000069">
            <w:pPr>
              <w:spacing w:line="259"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Principal – Ms Fran Waterman</w:t>
            </w:r>
          </w:p>
        </w:tc>
      </w:tr>
      <w:tr>
        <w:trPr>
          <w:cantSplit w:val="0"/>
          <w:tblHeader w:val="0"/>
        </w:trPr>
        <w:tc>
          <w:tcPr/>
          <w:p w:rsidR="00000000" w:rsidDel="00000000" w:rsidP="00000000" w:rsidRDefault="00000000" w:rsidRPr="00000000" w14:paraId="0000006A">
            <w:pPr>
              <w:spacing w:line="259"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Next scheduled review date</w:t>
            </w:r>
          </w:p>
        </w:tc>
        <w:tc>
          <w:tcPr/>
          <w:p w:rsidR="00000000" w:rsidDel="00000000" w:rsidP="00000000" w:rsidRDefault="00000000" w:rsidRPr="00000000" w14:paraId="0000006B">
            <w:pPr>
              <w:spacing w:line="259"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June 2026</w:t>
            </w:r>
          </w:p>
        </w:tc>
      </w:tr>
    </w:tbl>
    <w:p w:rsidR="00000000" w:rsidDel="00000000" w:rsidP="00000000" w:rsidRDefault="00000000" w:rsidRPr="00000000" w14:paraId="0000006C">
      <w:pPr>
        <w:spacing w:after="240" w:before="40" w:line="240" w:lineRule="auto"/>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6D">
      <w:pPr>
        <w:rPr>
          <w:rFonts w:ascii="Garamond" w:cs="Garamond" w:eastAsia="Garamond" w:hAnsi="Garamond"/>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0" w:before="40" w:line="256"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256"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D04295"/>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A73B78"/>
    <w:pPr>
      <w:keepNext w:val="1"/>
      <w:keepLines w:val="1"/>
      <w:spacing w:after="0" w:before="40" w:line="256" w:lineRule="auto"/>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semiHidden w:val="1"/>
    <w:unhideWhenUsed w:val="1"/>
    <w:qFormat w:val="1"/>
    <w:rsid w:val="00AD3FF9"/>
    <w:pPr>
      <w:keepNext w:val="1"/>
      <w:keepLines w:val="1"/>
      <w:spacing w:after="0" w:before="40" w:line="256"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9380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93801"/>
    <w:rPr>
      <w:rFonts w:ascii="Tahoma" w:cs="Tahoma" w:hAnsi="Tahoma"/>
      <w:sz w:val="16"/>
      <w:szCs w:val="16"/>
    </w:rPr>
  </w:style>
  <w:style w:type="paragraph" w:styleId="ListParagraph">
    <w:name w:val="List Paragraph"/>
    <w:basedOn w:val="Normal"/>
    <w:uiPriority w:val="34"/>
    <w:qFormat w:val="1"/>
    <w:rsid w:val="00993801"/>
    <w:pPr>
      <w:ind w:left="720"/>
      <w:contextualSpacing w:val="1"/>
    </w:pPr>
  </w:style>
  <w:style w:type="character" w:styleId="Heading3Char" w:customStyle="1">
    <w:name w:val="Heading 3 Char"/>
    <w:basedOn w:val="DefaultParagraphFont"/>
    <w:link w:val="Heading3"/>
    <w:uiPriority w:val="9"/>
    <w:semiHidden w:val="1"/>
    <w:rsid w:val="00AD3FF9"/>
    <w:rPr>
      <w:rFonts w:asciiTheme="majorHAnsi" w:cstheme="majorBidi" w:eastAsiaTheme="majorEastAsia" w:hAnsiTheme="majorHAnsi"/>
      <w:color w:val="243f60" w:themeColor="accent1" w:themeShade="00007F"/>
      <w:sz w:val="24"/>
      <w:szCs w:val="24"/>
    </w:rPr>
  </w:style>
  <w:style w:type="character" w:styleId="Hyperlink">
    <w:name w:val="Hyperlink"/>
    <w:basedOn w:val="DefaultParagraphFont"/>
    <w:uiPriority w:val="99"/>
    <w:semiHidden w:val="1"/>
    <w:unhideWhenUsed w:val="1"/>
    <w:rsid w:val="00AD3FF9"/>
    <w:rPr>
      <w:color w:val="0000ff"/>
      <w:u w:val="single"/>
    </w:rPr>
  </w:style>
  <w:style w:type="paragraph" w:styleId="ListBullet">
    <w:name w:val="List Bullet"/>
    <w:basedOn w:val="Normal"/>
    <w:semiHidden w:val="1"/>
    <w:unhideWhenUsed w:val="1"/>
    <w:rsid w:val="00AD3FF9"/>
    <w:pPr>
      <w:numPr>
        <w:numId w:val="1"/>
      </w:numPr>
      <w:spacing w:after="84" w:line="240" w:lineRule="auto"/>
    </w:pPr>
    <w:rPr>
      <w:rFonts w:ascii="Arial" w:cs="Times New Roman" w:eastAsia="Times New Roman" w:hAnsi="Arial"/>
      <w:color w:val="000000"/>
      <w:sz w:val="20"/>
      <w:szCs w:val="24"/>
    </w:rPr>
  </w:style>
  <w:style w:type="table" w:styleId="TableGrid1" w:customStyle="1">
    <w:name w:val="Table Grid1"/>
    <w:basedOn w:val="TableNormal"/>
    <w:uiPriority w:val="39"/>
    <w:rsid w:val="00AD3FF9"/>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DB28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A73B78"/>
    <w:rPr>
      <w:rFonts w:asciiTheme="majorHAnsi" w:cstheme="majorBidi" w:eastAsiaTheme="majorEastAsia" w:hAnsiTheme="majorHAnsi"/>
      <w:color w:val="365f91" w:themeColor="accent1" w:themeShade="0000BF"/>
      <w:sz w:val="26"/>
      <w:szCs w:val="26"/>
    </w:rPr>
  </w:style>
  <w:style w:type="paragraph" w:styleId="BodyText">
    <w:name w:val="Body Text"/>
    <w:basedOn w:val="Normal"/>
    <w:link w:val="BodyTextChar"/>
    <w:uiPriority w:val="1"/>
    <w:semiHidden w:val="1"/>
    <w:unhideWhenUsed w:val="1"/>
    <w:qFormat w:val="1"/>
    <w:rsid w:val="00A73B78"/>
    <w:pPr>
      <w:widowControl w:val="0"/>
      <w:autoSpaceDE w:val="0"/>
      <w:autoSpaceDN w:val="0"/>
      <w:spacing w:after="0" w:line="240" w:lineRule="auto"/>
    </w:pPr>
    <w:rPr>
      <w:rFonts w:ascii="Arial" w:cs="Arial" w:eastAsia="Arial" w:hAnsi="Arial"/>
      <w:sz w:val="20"/>
      <w:szCs w:val="20"/>
    </w:rPr>
  </w:style>
  <w:style w:type="character" w:styleId="BodyTextChar" w:customStyle="1">
    <w:name w:val="Body Text Char"/>
    <w:basedOn w:val="DefaultParagraphFont"/>
    <w:link w:val="BodyText"/>
    <w:uiPriority w:val="1"/>
    <w:semiHidden w:val="1"/>
    <w:rsid w:val="00A73B78"/>
    <w:rPr>
      <w:rFonts w:ascii="Arial" w:cs="Arial" w:eastAsia="Arial" w:hAnsi="Arial"/>
      <w:sz w:val="20"/>
      <w:szCs w:val="20"/>
    </w:rPr>
  </w:style>
  <w:style w:type="paragraph" w:styleId="BlockText">
    <w:name w:val="Block Text"/>
    <w:basedOn w:val="Normal"/>
    <w:unhideWhenUsed w:val="1"/>
    <w:rsid w:val="00A73B78"/>
    <w:pPr>
      <w:suppressAutoHyphens w:val="1"/>
      <w:spacing w:after="280" w:line="300" w:lineRule="exact"/>
      <w:ind w:right="45"/>
    </w:pPr>
    <w:rPr>
      <w:rFonts w:ascii="Arial" w:cs="Times New Roman" w:eastAsia="Times" w:hAnsi="Arial"/>
      <w:sz w:val="20"/>
      <w:szCs w:val="20"/>
      <w:lang w:eastAsia="en-AU"/>
    </w:rPr>
  </w:style>
  <w:style w:type="character" w:styleId="Heading1Char" w:customStyle="1">
    <w:name w:val="Heading 1 Char"/>
    <w:basedOn w:val="DefaultParagraphFont"/>
    <w:link w:val="Heading1"/>
    <w:uiPriority w:val="9"/>
    <w:rsid w:val="00D04295"/>
    <w:rPr>
      <w:rFonts w:asciiTheme="majorHAnsi" w:cstheme="majorBidi" w:eastAsiaTheme="majorEastAsia" w:hAnsiTheme="majorHAnsi"/>
      <w:color w:val="365f91" w:themeColor="accent1" w:themeShade="0000BF"/>
      <w:sz w:val="32"/>
      <w:szCs w:val="32"/>
    </w:rPr>
  </w:style>
  <w:style w:type="paragraph" w:styleId="NormalWeb">
    <w:name w:val="Normal (Web)"/>
    <w:basedOn w:val="Normal"/>
    <w:uiPriority w:val="99"/>
    <w:unhideWhenUsed w:val="1"/>
    <w:rsid w:val="00D04295"/>
    <w:pPr>
      <w:spacing w:after="150" w:line="240" w:lineRule="auto"/>
    </w:pPr>
    <w:rPr>
      <w:rFonts w:ascii="Times New Roman" w:cs="Times New Roman" w:eastAsia="Times New Roman" w:hAnsi="Times New Roman"/>
      <w:sz w:val="24"/>
      <w:szCs w:val="24"/>
      <w:lang w:eastAsia="en-AU"/>
    </w:rPr>
  </w:style>
  <w:style w:type="paragraph" w:styleId="CM7" w:customStyle="1">
    <w:name w:val="CM7"/>
    <w:basedOn w:val="Normal"/>
    <w:next w:val="Normal"/>
    <w:uiPriority w:val="99"/>
    <w:rsid w:val="00E74E33"/>
    <w:pPr>
      <w:widowControl w:val="0"/>
      <w:autoSpaceDE w:val="0"/>
      <w:autoSpaceDN w:val="0"/>
      <w:adjustRightInd w:val="0"/>
      <w:spacing w:after="0" w:line="278" w:lineRule="atLeast"/>
    </w:pPr>
    <w:rPr>
      <w:rFonts w:ascii="Arial" w:cs="Times New Roman" w:eastAsia="Times New Roman" w:hAnsi="Arial"/>
      <w:sz w:val="24"/>
      <w:szCs w:val="24"/>
      <w:lang w:eastAsia="en-AU"/>
    </w:rPr>
  </w:style>
  <w:style w:type="paragraph" w:styleId="Bullet2" w:customStyle="1">
    <w:name w:val="Bullet 2"/>
    <w:basedOn w:val="Normal"/>
    <w:qFormat w:val="1"/>
    <w:rsid w:val="00FD74C7"/>
    <w:pPr>
      <w:numPr>
        <w:numId w:val="30"/>
      </w:numPr>
      <w:spacing w:after="120" w:line="240" w:lineRule="auto"/>
      <w:contextualSpacing w:val="1"/>
    </w:pPr>
    <w:rPr>
      <w:rFonts w:ascii="Arial" w:cs="Arial" w:eastAsia="Arial" w:hAnsi="Arial"/>
      <w:lang w:eastAsia="en-AU"/>
    </w:rPr>
  </w:style>
  <w:style w:type="paragraph" w:styleId="CommentText">
    <w:name w:val="annotation text"/>
    <w:basedOn w:val="Normal"/>
    <w:link w:val="CommentTextChar"/>
    <w:uiPriority w:val="99"/>
    <w:semiHidden w:val="1"/>
    <w:unhideWhenUsed w:val="1"/>
    <w:rsid w:val="006E0D4E"/>
    <w:pPr>
      <w:spacing w:after="160" w:line="240" w:lineRule="auto"/>
    </w:pPr>
    <w:rPr>
      <w:sz w:val="20"/>
      <w:szCs w:val="20"/>
    </w:rPr>
  </w:style>
  <w:style w:type="character" w:styleId="CommentTextChar" w:customStyle="1">
    <w:name w:val="Comment Text Char"/>
    <w:basedOn w:val="DefaultParagraphFont"/>
    <w:link w:val="CommentText"/>
    <w:uiPriority w:val="99"/>
    <w:semiHidden w:val="1"/>
    <w:rsid w:val="006E0D4E"/>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ic.gov.au/report-racism-or-religious-discrimination-schools" TargetMode="External"/><Relationship Id="rId11" Type="http://schemas.openxmlformats.org/officeDocument/2006/relationships/hyperlink" Target="https://www.vic.gov.au/report-racism-or-religious-discrimination-schools" TargetMode="External"/><Relationship Id="rId10" Type="http://schemas.openxmlformats.org/officeDocument/2006/relationships/hyperlink" Target="https://www2.education.vic.gov.au/pal/mature-minors-and-decision-making/policy" TargetMode="External"/><Relationship Id="rId13" Type="http://schemas.openxmlformats.org/officeDocument/2006/relationships/hyperlink" Target="https://headspace.org.au/" TargetMode="External"/><Relationship Id="rId12" Type="http://schemas.openxmlformats.org/officeDocument/2006/relationships/hyperlink" Target="https://au.reachout.com/?gclid=CjwKCAiAgbiQBhAHEiwAuQ6BktaB5xneGFK3TnOql5c5eZ7af7dDm9ffLZa7N59FEtbtQzVIk8sGWhoC8N0QAvD_Bw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report-fraud-or-corruption/overview" TargetMode="External"/><Relationship Id="rId15" Type="http://schemas.openxmlformats.org/officeDocument/2006/relationships/hyperlink" Target="https://www.vaeai.org.au/" TargetMode="External"/><Relationship Id="rId14" Type="http://schemas.openxmlformats.org/officeDocument/2006/relationships/hyperlink" Target="https://kidshelpline.com.au/?gclid=CjwKCAiAgbiQBhAHEiwAuQ6Bkro6UD2EBcRILznFnRhKjfi5I84jJlUa0fyiiYLQ4mHx5sXTStxH8BoCCEIQAvD_BwE" TargetMode="External"/><Relationship Id="rId17" Type="http://schemas.openxmlformats.org/officeDocument/2006/relationships/hyperlink" Target="https://www.vic.gov.au/raise-complaint-or-concern-about-your-school#speaking-to-your-school" TargetMode="External"/><Relationship Id="rId16" Type="http://schemas.openxmlformats.org/officeDocument/2006/relationships/hyperlink" Target="tel:1300%20333%20231" TargetMode="External"/><Relationship Id="rId5" Type="http://schemas.openxmlformats.org/officeDocument/2006/relationships/styles" Target="styles.xml"/><Relationship Id="rId19" Type="http://schemas.openxmlformats.org/officeDocument/2006/relationships/hyperlink" Target="https://www.vic.gov.au/raise-complaint-or-concern-about-your-school" TargetMode="External"/><Relationship Id="rId6" Type="http://schemas.openxmlformats.org/officeDocument/2006/relationships/customXml" Target="../customXML/item1.xml"/><Relationship Id="rId18" Type="http://schemas.openxmlformats.org/officeDocument/2006/relationships/hyperlink" Target="https://www2.education.vic.gov.au/pal/complaints/policy"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PNOQairOEzuxnvV2GdUoEkqBQ==">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2022-06-08T23:47:00Z</dcterms:created>
  <dc:creator>Fran Waterman</dc:creator>
</cp:coreProperties>
</file>